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0741" w14:textId="77777777" w:rsidR="00D44E2C" w:rsidRDefault="00D44E2C" w:rsidP="002C2338">
      <w:pPr>
        <w:jc w:val="center"/>
        <w:rPr>
          <w:rFonts w:ascii="Arial" w:hAnsi="Arial"/>
          <w:b/>
          <w:bCs/>
        </w:rPr>
      </w:pPr>
    </w:p>
    <w:p w14:paraId="36597829" w14:textId="77777777" w:rsidR="00D44E2C" w:rsidRDefault="00D44E2C" w:rsidP="002C2338">
      <w:pPr>
        <w:jc w:val="center"/>
        <w:rPr>
          <w:rFonts w:ascii="Arial" w:hAnsi="Arial"/>
          <w:b/>
          <w:bCs/>
        </w:rPr>
      </w:pPr>
    </w:p>
    <w:p w14:paraId="7122C6BF" w14:textId="77777777" w:rsidR="00D44E2C" w:rsidRDefault="00D44E2C" w:rsidP="00D44E2C">
      <w:pPr>
        <w:pStyle w:val="docdata"/>
        <w:spacing w:before="0" w:beforeAutospacing="0" w:after="0" w:afterAutospacing="0"/>
        <w:jc w:val="center"/>
        <w:rPr>
          <w:rFonts w:ascii="Arial" w:hAnsi="Arial" w:cs="Arial"/>
          <w:color w:val="000000"/>
          <w:sz w:val="40"/>
          <w:szCs w:val="40"/>
        </w:rPr>
      </w:pPr>
    </w:p>
    <w:p w14:paraId="5F71E162" w14:textId="77777777" w:rsidR="00D44E2C" w:rsidRDefault="00D44E2C" w:rsidP="00D44E2C">
      <w:pPr>
        <w:pStyle w:val="docdata"/>
        <w:spacing w:before="0" w:beforeAutospacing="0" w:after="0" w:afterAutospacing="0"/>
        <w:jc w:val="center"/>
        <w:rPr>
          <w:rFonts w:ascii="Arial" w:hAnsi="Arial" w:cs="Arial"/>
          <w:color w:val="000000"/>
          <w:sz w:val="40"/>
          <w:szCs w:val="40"/>
        </w:rPr>
      </w:pPr>
    </w:p>
    <w:p w14:paraId="6DCD0548" w14:textId="77777777" w:rsidR="00D44E2C" w:rsidRDefault="00D44E2C" w:rsidP="00D44E2C">
      <w:pPr>
        <w:pStyle w:val="docdata"/>
        <w:spacing w:before="0" w:beforeAutospacing="0" w:after="0" w:afterAutospacing="0"/>
        <w:jc w:val="center"/>
        <w:rPr>
          <w:rFonts w:ascii="Arial" w:hAnsi="Arial" w:cs="Arial"/>
          <w:color w:val="000000"/>
          <w:sz w:val="40"/>
          <w:szCs w:val="40"/>
        </w:rPr>
      </w:pPr>
    </w:p>
    <w:p w14:paraId="6788FF6B" w14:textId="1C26563C" w:rsidR="00D44E2C" w:rsidRDefault="00D44E2C" w:rsidP="00D44E2C">
      <w:pPr>
        <w:jc w:val="center"/>
        <w:rPr>
          <w:rFonts w:ascii="Arial" w:eastAsia="Arial" w:hAnsi="Arial" w:cs="Arial"/>
        </w:rPr>
      </w:pPr>
      <w:r>
        <w:rPr>
          <w:rFonts w:ascii="Arial" w:hAnsi="Arial"/>
          <w:b/>
          <w:bCs/>
        </w:rPr>
        <w:t xml:space="preserve">Weiterbildungsmaßnahme Kunst </w:t>
      </w:r>
      <w:r w:rsidR="009F2EC1">
        <w:rPr>
          <w:rFonts w:ascii="Arial" w:hAnsi="Arial"/>
          <w:b/>
          <w:bCs/>
        </w:rPr>
        <w:t xml:space="preserve">Grundschule und </w:t>
      </w:r>
      <w:r>
        <w:rPr>
          <w:rFonts w:ascii="Arial" w:hAnsi="Arial"/>
          <w:b/>
          <w:bCs/>
        </w:rPr>
        <w:t>Sek I</w:t>
      </w:r>
    </w:p>
    <w:p w14:paraId="0DBB9154" w14:textId="77777777" w:rsidR="00D44E2C" w:rsidRDefault="00D44E2C" w:rsidP="00D44E2C">
      <w:pPr>
        <w:jc w:val="center"/>
        <w:rPr>
          <w:rFonts w:ascii="Arial" w:eastAsia="Arial" w:hAnsi="Arial" w:cs="Arial"/>
        </w:rPr>
      </w:pPr>
      <w:r>
        <w:rPr>
          <w:rFonts w:ascii="Arial" w:hAnsi="Arial"/>
        </w:rPr>
        <w:t>zum Erwerb der Unterrichtsgenehmigung für das Fach</w:t>
      </w:r>
    </w:p>
    <w:p w14:paraId="6FC2F4BE" w14:textId="5A86603B" w:rsidR="00D44E2C" w:rsidRDefault="00D44E2C" w:rsidP="00D44E2C">
      <w:pPr>
        <w:jc w:val="center"/>
      </w:pPr>
      <w:r>
        <w:rPr>
          <w:rFonts w:ascii="Arial" w:hAnsi="Arial"/>
        </w:rPr>
        <w:t xml:space="preserve">Kunst in der </w:t>
      </w:r>
      <w:r w:rsidR="009F2EC1">
        <w:rPr>
          <w:rFonts w:ascii="Arial" w:hAnsi="Arial"/>
        </w:rPr>
        <w:t xml:space="preserve">Grundschule oder </w:t>
      </w:r>
      <w:r>
        <w:rPr>
          <w:rFonts w:ascii="Arial" w:hAnsi="Arial"/>
        </w:rPr>
        <w:t>Sekundarstufe 1</w:t>
      </w:r>
    </w:p>
    <w:p w14:paraId="4BD13EFD" w14:textId="77777777" w:rsidR="00D44E2C" w:rsidRDefault="00D44E2C" w:rsidP="00D44E2C">
      <w:pPr>
        <w:pStyle w:val="StandardWeb"/>
        <w:spacing w:before="0" w:beforeAutospacing="0" w:after="0" w:afterAutospacing="0"/>
        <w:jc w:val="center"/>
        <w:rPr>
          <w:color w:val="000000"/>
        </w:rPr>
      </w:pPr>
      <w:r>
        <w:rPr>
          <w:color w:val="000000"/>
        </w:rPr>
        <w:t> </w:t>
      </w:r>
    </w:p>
    <w:p w14:paraId="356A3CB7" w14:textId="77777777" w:rsidR="00D44E2C" w:rsidRDefault="00D44E2C" w:rsidP="00D44E2C">
      <w:pPr>
        <w:pStyle w:val="StandardWeb"/>
        <w:spacing w:before="0" w:beforeAutospacing="0" w:after="0" w:afterAutospacing="0"/>
        <w:jc w:val="center"/>
        <w:rPr>
          <w:color w:val="000000"/>
        </w:rPr>
      </w:pPr>
      <w:r>
        <w:rPr>
          <w:color w:val="000000"/>
        </w:rPr>
        <w:t> </w:t>
      </w:r>
    </w:p>
    <w:p w14:paraId="47A809ED" w14:textId="77777777" w:rsidR="00D44E2C" w:rsidRDefault="00D44E2C" w:rsidP="00D44E2C">
      <w:pPr>
        <w:pStyle w:val="StandardWeb"/>
        <w:spacing w:before="0" w:beforeAutospacing="0" w:after="0" w:afterAutospacing="0"/>
        <w:jc w:val="center"/>
        <w:rPr>
          <w:color w:val="000000"/>
        </w:rPr>
      </w:pPr>
      <w:r>
        <w:rPr>
          <w:color w:val="000000"/>
        </w:rPr>
        <w:t> </w:t>
      </w:r>
    </w:p>
    <w:p w14:paraId="1491B3F3" w14:textId="77777777" w:rsidR="00D44E2C" w:rsidRDefault="00D44E2C" w:rsidP="00D44E2C">
      <w:pPr>
        <w:pStyle w:val="StandardWeb"/>
        <w:spacing w:before="0" w:beforeAutospacing="0" w:after="0" w:afterAutospacing="0"/>
        <w:jc w:val="center"/>
        <w:rPr>
          <w:color w:val="000000"/>
        </w:rPr>
      </w:pPr>
      <w:r>
        <w:rPr>
          <w:rFonts w:ascii="Arial" w:hAnsi="Arial" w:cs="Arial"/>
          <w:b/>
          <w:bCs/>
          <w:color w:val="000000"/>
          <w:sz w:val="40"/>
          <w:szCs w:val="40"/>
        </w:rPr>
        <w:t>Informationen</w:t>
      </w:r>
    </w:p>
    <w:p w14:paraId="34B12581" w14:textId="77777777" w:rsidR="00D44E2C" w:rsidRDefault="00D44E2C" w:rsidP="00D44E2C">
      <w:pPr>
        <w:pStyle w:val="StandardWeb"/>
        <w:spacing w:before="0" w:beforeAutospacing="0" w:after="0" w:afterAutospacing="0"/>
        <w:jc w:val="center"/>
        <w:rPr>
          <w:color w:val="000000"/>
        </w:rPr>
      </w:pPr>
      <w:r>
        <w:rPr>
          <w:color w:val="000000"/>
        </w:rPr>
        <w:t> </w:t>
      </w:r>
    </w:p>
    <w:p w14:paraId="0AF8907F" w14:textId="77777777" w:rsidR="00D44E2C" w:rsidRDefault="00D44E2C" w:rsidP="00D44E2C">
      <w:pPr>
        <w:pStyle w:val="StandardWeb"/>
        <w:spacing w:before="0" w:beforeAutospacing="0" w:after="0" w:afterAutospacing="0"/>
        <w:jc w:val="center"/>
        <w:rPr>
          <w:color w:val="000000"/>
        </w:rPr>
      </w:pPr>
      <w:r>
        <w:rPr>
          <w:color w:val="000000"/>
        </w:rPr>
        <w:t> </w:t>
      </w:r>
    </w:p>
    <w:p w14:paraId="7CCC0850" w14:textId="77777777" w:rsidR="00D44E2C" w:rsidRDefault="00D44E2C" w:rsidP="00D44E2C">
      <w:pPr>
        <w:pStyle w:val="StandardWeb"/>
        <w:spacing w:before="0" w:beforeAutospacing="0" w:after="0" w:afterAutospacing="0"/>
        <w:jc w:val="center"/>
        <w:rPr>
          <w:color w:val="000000"/>
        </w:rPr>
      </w:pPr>
      <w:r>
        <w:rPr>
          <w:color w:val="000000"/>
        </w:rPr>
        <w:t> </w:t>
      </w:r>
    </w:p>
    <w:p w14:paraId="3A67DD66" w14:textId="77777777" w:rsidR="00D44E2C" w:rsidRDefault="00D44E2C" w:rsidP="00D44E2C">
      <w:pPr>
        <w:pStyle w:val="StandardWeb"/>
        <w:spacing w:before="0" w:beforeAutospacing="0" w:after="0" w:afterAutospacing="0"/>
        <w:jc w:val="center"/>
        <w:rPr>
          <w:color w:val="000000"/>
        </w:rPr>
      </w:pPr>
      <w:r>
        <w:rPr>
          <w:color w:val="000000"/>
        </w:rPr>
        <w:t> </w:t>
      </w:r>
    </w:p>
    <w:p w14:paraId="3DA560F4" w14:textId="77777777" w:rsidR="00D44E2C" w:rsidRDefault="00D44E2C" w:rsidP="00D44E2C">
      <w:pPr>
        <w:pStyle w:val="StandardWeb"/>
        <w:spacing w:before="0" w:beforeAutospacing="0" w:after="0" w:afterAutospacing="0"/>
        <w:jc w:val="center"/>
        <w:rPr>
          <w:color w:val="000000"/>
        </w:rPr>
      </w:pPr>
      <w:r>
        <w:rPr>
          <w:color w:val="000000"/>
        </w:rPr>
        <w:t> </w:t>
      </w:r>
    </w:p>
    <w:p w14:paraId="0C8554C0" w14:textId="77777777" w:rsidR="00D44E2C" w:rsidRDefault="00D44E2C" w:rsidP="00D44E2C">
      <w:pPr>
        <w:pStyle w:val="StandardWeb"/>
        <w:spacing w:before="0" w:beforeAutospacing="0" w:after="0" w:afterAutospacing="0"/>
        <w:jc w:val="center"/>
        <w:rPr>
          <w:color w:val="000000"/>
        </w:rPr>
      </w:pPr>
      <w:r>
        <w:rPr>
          <w:rFonts w:ascii="Arial" w:hAnsi="Arial" w:cs="Arial"/>
          <w:color w:val="000000"/>
          <w:sz w:val="40"/>
          <w:szCs w:val="40"/>
        </w:rPr>
        <w:t>Rahmenbedingungen</w:t>
      </w:r>
      <w:r>
        <w:rPr>
          <w:rStyle w:val="apple-converted-space"/>
          <w:rFonts w:ascii="Arial" w:eastAsiaTheme="majorEastAsia" w:hAnsi="Arial" w:cs="Arial"/>
          <w:color w:val="000000"/>
          <w:sz w:val="40"/>
          <w:szCs w:val="40"/>
        </w:rPr>
        <w:t> </w:t>
      </w:r>
    </w:p>
    <w:p w14:paraId="7210F0A3" w14:textId="77777777" w:rsidR="00D44E2C" w:rsidRDefault="00D44E2C" w:rsidP="00D44E2C">
      <w:pPr>
        <w:pStyle w:val="StandardWeb"/>
        <w:spacing w:before="0" w:beforeAutospacing="0" w:after="0" w:afterAutospacing="0"/>
        <w:jc w:val="center"/>
        <w:rPr>
          <w:color w:val="000000"/>
        </w:rPr>
      </w:pPr>
      <w:r>
        <w:rPr>
          <w:rFonts w:ascii="Arial" w:hAnsi="Arial" w:cs="Arial"/>
          <w:color w:val="000000"/>
          <w:sz w:val="40"/>
          <w:szCs w:val="40"/>
        </w:rPr>
        <w:t>Ziele und Inhalte</w:t>
      </w:r>
    </w:p>
    <w:p w14:paraId="0EEC8179" w14:textId="77777777" w:rsidR="00D44E2C" w:rsidRDefault="00D44E2C" w:rsidP="00D44E2C">
      <w:pPr>
        <w:pStyle w:val="StandardWeb"/>
        <w:spacing w:before="0" w:beforeAutospacing="0" w:after="0" w:afterAutospacing="0"/>
        <w:jc w:val="center"/>
        <w:rPr>
          <w:color w:val="000000"/>
        </w:rPr>
      </w:pPr>
      <w:r>
        <w:rPr>
          <w:rFonts w:ascii="Arial" w:hAnsi="Arial" w:cs="Arial"/>
          <w:color w:val="000000"/>
          <w:sz w:val="40"/>
          <w:szCs w:val="40"/>
        </w:rPr>
        <w:t>Qualifizierungsnachweis</w:t>
      </w:r>
    </w:p>
    <w:p w14:paraId="222FB3C9" w14:textId="77777777" w:rsidR="00D44E2C" w:rsidRDefault="00D44E2C" w:rsidP="00D44E2C">
      <w:pPr>
        <w:pStyle w:val="StandardWeb"/>
        <w:spacing w:before="0" w:beforeAutospacing="0" w:after="0" w:afterAutospacing="0" w:line="288" w:lineRule="atLeast"/>
        <w:ind w:right="62"/>
        <w:jc w:val="center"/>
        <w:rPr>
          <w:color w:val="000000"/>
        </w:rPr>
      </w:pPr>
      <w:r>
        <w:rPr>
          <w:color w:val="000000"/>
        </w:rPr>
        <w:t> </w:t>
      </w:r>
    </w:p>
    <w:p w14:paraId="1B10DBAC" w14:textId="77777777" w:rsidR="00D44E2C" w:rsidRDefault="00D44E2C" w:rsidP="00D44E2C">
      <w:pPr>
        <w:pStyle w:val="StandardWeb"/>
        <w:spacing w:before="0" w:beforeAutospacing="0" w:after="0" w:afterAutospacing="0" w:line="288" w:lineRule="atLeast"/>
        <w:ind w:right="62"/>
        <w:jc w:val="center"/>
        <w:rPr>
          <w:color w:val="000000"/>
        </w:rPr>
      </w:pPr>
      <w:r>
        <w:rPr>
          <w:color w:val="000000"/>
        </w:rPr>
        <w:t> </w:t>
      </w:r>
    </w:p>
    <w:p w14:paraId="70C80B0E" w14:textId="77777777" w:rsidR="00D44E2C" w:rsidRDefault="00D44E2C" w:rsidP="00D44E2C">
      <w:pPr>
        <w:pStyle w:val="StandardWeb"/>
        <w:spacing w:before="0" w:beforeAutospacing="0" w:after="0" w:afterAutospacing="0" w:line="288" w:lineRule="atLeast"/>
        <w:ind w:right="62"/>
        <w:jc w:val="center"/>
        <w:rPr>
          <w:color w:val="000000"/>
        </w:rPr>
      </w:pPr>
      <w:r>
        <w:rPr>
          <w:color w:val="000000"/>
        </w:rPr>
        <w:t> </w:t>
      </w:r>
    </w:p>
    <w:p w14:paraId="455D136B" w14:textId="77777777" w:rsidR="00D44E2C" w:rsidRDefault="00D44E2C" w:rsidP="00D44E2C">
      <w:pPr>
        <w:pStyle w:val="StandardWeb"/>
        <w:spacing w:before="0" w:beforeAutospacing="0" w:after="0" w:afterAutospacing="0" w:line="288" w:lineRule="atLeast"/>
        <w:ind w:right="62"/>
        <w:jc w:val="center"/>
        <w:rPr>
          <w:color w:val="000000"/>
        </w:rPr>
      </w:pPr>
      <w:r>
        <w:rPr>
          <w:color w:val="000000"/>
        </w:rPr>
        <w:t> </w:t>
      </w:r>
    </w:p>
    <w:p w14:paraId="1EBEC8F7" w14:textId="77777777" w:rsidR="00D44E2C" w:rsidRDefault="00D44E2C" w:rsidP="00D44E2C">
      <w:pPr>
        <w:pStyle w:val="StandardWeb"/>
        <w:spacing w:before="0" w:beforeAutospacing="0" w:after="0" w:afterAutospacing="0" w:line="288" w:lineRule="atLeast"/>
        <w:ind w:right="62"/>
        <w:jc w:val="center"/>
        <w:rPr>
          <w:color w:val="000000"/>
        </w:rPr>
      </w:pPr>
      <w:r>
        <w:rPr>
          <w:color w:val="000000"/>
        </w:rPr>
        <w:t> </w:t>
      </w:r>
    </w:p>
    <w:p w14:paraId="18305E16" w14:textId="77777777" w:rsidR="00D44E2C" w:rsidRDefault="00D44E2C" w:rsidP="00D44E2C">
      <w:pPr>
        <w:pStyle w:val="StandardWeb"/>
        <w:spacing w:before="0" w:beforeAutospacing="0" w:after="0" w:afterAutospacing="0" w:line="288" w:lineRule="atLeast"/>
        <w:ind w:right="62"/>
        <w:jc w:val="center"/>
        <w:rPr>
          <w:color w:val="000000"/>
        </w:rPr>
      </w:pPr>
      <w:r>
        <w:rPr>
          <w:color w:val="000000"/>
        </w:rPr>
        <w:t> </w:t>
      </w:r>
    </w:p>
    <w:p w14:paraId="129627DE" w14:textId="48E21D65" w:rsidR="00D44E2C" w:rsidRDefault="00D44E2C" w:rsidP="00D44E2C">
      <w:pPr>
        <w:pStyle w:val="StandardWeb"/>
        <w:spacing w:before="0" w:beforeAutospacing="0" w:after="0" w:afterAutospacing="0" w:line="288" w:lineRule="atLeast"/>
        <w:ind w:right="62"/>
        <w:jc w:val="center"/>
        <w:rPr>
          <w:color w:val="000000"/>
        </w:rPr>
      </w:pPr>
      <w:r>
        <w:rPr>
          <w:rFonts w:ascii="Arial" w:hAnsi="Arial" w:cs="Arial"/>
          <w:color w:val="000000"/>
        </w:rPr>
        <w:t>Kronshagen, Februar 202</w:t>
      </w:r>
      <w:r w:rsidR="00DC12D4">
        <w:rPr>
          <w:rFonts w:ascii="Arial" w:hAnsi="Arial" w:cs="Arial"/>
          <w:color w:val="000000"/>
        </w:rPr>
        <w:t>6</w:t>
      </w:r>
    </w:p>
    <w:p w14:paraId="25843A21" w14:textId="77777777" w:rsidR="00D44E2C" w:rsidRDefault="00D44E2C" w:rsidP="00D44E2C">
      <w:pPr>
        <w:pStyle w:val="StandardWeb"/>
        <w:spacing w:before="0" w:beforeAutospacing="0" w:after="0" w:afterAutospacing="0" w:line="288" w:lineRule="atLeast"/>
        <w:ind w:right="62"/>
        <w:jc w:val="center"/>
        <w:rPr>
          <w:color w:val="000000"/>
        </w:rPr>
      </w:pPr>
      <w:r>
        <w:rPr>
          <w:color w:val="000000"/>
        </w:rPr>
        <w:t> </w:t>
      </w:r>
    </w:p>
    <w:p w14:paraId="054F93D3" w14:textId="77777777" w:rsidR="00D44E2C" w:rsidRDefault="00D44E2C" w:rsidP="002C2338">
      <w:pPr>
        <w:jc w:val="center"/>
        <w:rPr>
          <w:rFonts w:ascii="Arial" w:hAnsi="Arial"/>
          <w:b/>
          <w:bCs/>
        </w:rPr>
      </w:pPr>
    </w:p>
    <w:p w14:paraId="279DCA0C" w14:textId="77777777" w:rsidR="00D44E2C" w:rsidRDefault="00D44E2C" w:rsidP="002C2338">
      <w:pPr>
        <w:jc w:val="center"/>
        <w:rPr>
          <w:rFonts w:ascii="Arial" w:hAnsi="Arial"/>
          <w:b/>
          <w:bCs/>
        </w:rPr>
      </w:pPr>
    </w:p>
    <w:p w14:paraId="6A330828" w14:textId="77777777" w:rsidR="00D44E2C" w:rsidRDefault="00D44E2C" w:rsidP="002C2338">
      <w:pPr>
        <w:jc w:val="center"/>
        <w:rPr>
          <w:rFonts w:ascii="Arial" w:hAnsi="Arial"/>
          <w:b/>
          <w:bCs/>
        </w:rPr>
      </w:pPr>
    </w:p>
    <w:p w14:paraId="3E0EC551" w14:textId="77777777" w:rsidR="00D44E2C" w:rsidRDefault="00D44E2C" w:rsidP="002C2338">
      <w:pPr>
        <w:jc w:val="center"/>
        <w:rPr>
          <w:rFonts w:ascii="Arial" w:hAnsi="Arial"/>
          <w:b/>
          <w:bCs/>
        </w:rPr>
      </w:pPr>
    </w:p>
    <w:p w14:paraId="43D1233D" w14:textId="77777777" w:rsidR="00D44E2C" w:rsidRDefault="00D44E2C" w:rsidP="002C2338">
      <w:pPr>
        <w:jc w:val="center"/>
        <w:rPr>
          <w:rFonts w:ascii="Arial" w:hAnsi="Arial"/>
          <w:b/>
          <w:bCs/>
        </w:rPr>
      </w:pPr>
    </w:p>
    <w:p w14:paraId="78DAD1E5" w14:textId="77777777" w:rsidR="00D44E2C" w:rsidRDefault="00D44E2C" w:rsidP="002C2338">
      <w:pPr>
        <w:jc w:val="center"/>
        <w:rPr>
          <w:rFonts w:ascii="Arial" w:hAnsi="Arial"/>
          <w:b/>
          <w:bCs/>
        </w:rPr>
      </w:pPr>
    </w:p>
    <w:p w14:paraId="5CA7A5E4" w14:textId="77777777" w:rsidR="00D44E2C" w:rsidRDefault="00D44E2C" w:rsidP="002C2338">
      <w:pPr>
        <w:jc w:val="center"/>
        <w:rPr>
          <w:rFonts w:ascii="Arial" w:hAnsi="Arial"/>
          <w:b/>
          <w:bCs/>
        </w:rPr>
      </w:pPr>
    </w:p>
    <w:p w14:paraId="16CB6135" w14:textId="77777777" w:rsidR="00D44E2C" w:rsidRDefault="00D44E2C" w:rsidP="002C2338">
      <w:pPr>
        <w:jc w:val="center"/>
        <w:rPr>
          <w:rFonts w:ascii="Arial" w:hAnsi="Arial"/>
          <w:b/>
          <w:bCs/>
        </w:rPr>
      </w:pPr>
    </w:p>
    <w:p w14:paraId="6F7A3B83" w14:textId="77777777" w:rsidR="00D44E2C" w:rsidRDefault="00D44E2C" w:rsidP="002C2338">
      <w:pPr>
        <w:jc w:val="center"/>
        <w:rPr>
          <w:rFonts w:ascii="Arial" w:hAnsi="Arial"/>
          <w:b/>
          <w:bCs/>
        </w:rPr>
      </w:pPr>
    </w:p>
    <w:p w14:paraId="184D83AB" w14:textId="77777777" w:rsidR="00D44E2C" w:rsidRDefault="00D44E2C" w:rsidP="002C2338">
      <w:pPr>
        <w:jc w:val="center"/>
        <w:rPr>
          <w:rFonts w:ascii="Arial" w:hAnsi="Arial"/>
          <w:b/>
          <w:bCs/>
        </w:rPr>
      </w:pPr>
    </w:p>
    <w:p w14:paraId="33FD60DE" w14:textId="77777777" w:rsidR="00D44E2C" w:rsidRDefault="00D44E2C" w:rsidP="002C2338">
      <w:pPr>
        <w:jc w:val="center"/>
        <w:rPr>
          <w:rFonts w:ascii="Arial" w:hAnsi="Arial"/>
          <w:b/>
          <w:bCs/>
        </w:rPr>
      </w:pPr>
    </w:p>
    <w:p w14:paraId="533C2911" w14:textId="77777777" w:rsidR="00D44E2C" w:rsidRDefault="00D44E2C" w:rsidP="002C2338">
      <w:pPr>
        <w:jc w:val="center"/>
        <w:rPr>
          <w:rFonts w:ascii="Arial" w:hAnsi="Arial"/>
          <w:b/>
          <w:bCs/>
        </w:rPr>
      </w:pPr>
    </w:p>
    <w:p w14:paraId="15BA9993" w14:textId="77777777" w:rsidR="00D44E2C" w:rsidRDefault="00D44E2C" w:rsidP="002C2338">
      <w:pPr>
        <w:jc w:val="center"/>
        <w:rPr>
          <w:rFonts w:ascii="Arial" w:hAnsi="Arial"/>
          <w:b/>
          <w:bCs/>
        </w:rPr>
      </w:pPr>
    </w:p>
    <w:p w14:paraId="193DECA3" w14:textId="77777777" w:rsidR="00D44E2C" w:rsidRDefault="00D44E2C" w:rsidP="002C2338">
      <w:pPr>
        <w:jc w:val="center"/>
        <w:rPr>
          <w:rFonts w:ascii="Arial" w:hAnsi="Arial"/>
          <w:b/>
          <w:bCs/>
        </w:rPr>
      </w:pPr>
    </w:p>
    <w:p w14:paraId="1691CBBC" w14:textId="77777777" w:rsidR="00D44E2C" w:rsidRDefault="00D44E2C" w:rsidP="002C2338">
      <w:pPr>
        <w:jc w:val="center"/>
        <w:rPr>
          <w:rFonts w:ascii="Arial" w:hAnsi="Arial"/>
          <w:b/>
          <w:bCs/>
        </w:rPr>
      </w:pPr>
    </w:p>
    <w:p w14:paraId="5CF306E4" w14:textId="77777777" w:rsidR="00D44E2C" w:rsidRDefault="00D44E2C" w:rsidP="002C2338">
      <w:pPr>
        <w:jc w:val="center"/>
        <w:rPr>
          <w:rFonts w:ascii="Arial" w:hAnsi="Arial"/>
          <w:b/>
          <w:bCs/>
        </w:rPr>
      </w:pPr>
    </w:p>
    <w:p w14:paraId="19933E96" w14:textId="77777777" w:rsidR="00860E7E" w:rsidRDefault="00860E7E" w:rsidP="002C2338">
      <w:pPr>
        <w:jc w:val="center"/>
      </w:pPr>
    </w:p>
    <w:p w14:paraId="3A4E2B2C" w14:textId="77777777" w:rsidR="00860E7E" w:rsidRDefault="00860E7E"/>
    <w:p w14:paraId="19C9FD8A" w14:textId="77777777" w:rsidR="00D44E2C" w:rsidRDefault="00D44E2C" w:rsidP="00D44E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cs="Arial"/>
          <w:kern w:val="0"/>
          <w:szCs w:val="22"/>
        </w:rPr>
      </w:pPr>
    </w:p>
    <w:p w14:paraId="492C7A03" w14:textId="77777777" w:rsidR="00D44E2C" w:rsidRDefault="00D44E2C" w:rsidP="00D44E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cs="Arial"/>
          <w:kern w:val="0"/>
          <w:szCs w:val="22"/>
        </w:rPr>
      </w:pPr>
    </w:p>
    <w:p w14:paraId="46D87DAA" w14:textId="64C2C315" w:rsidR="00165B32" w:rsidRDefault="00D44E2C" w:rsidP="00D44E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cs="Arial"/>
          <w:kern w:val="0"/>
          <w:szCs w:val="22"/>
        </w:rPr>
      </w:pPr>
      <w:r w:rsidRPr="00D44E2C">
        <w:rPr>
          <w:rFonts w:ascii="Arial" w:hAnsi="Arial" w:cs="Arial"/>
          <w:kern w:val="0"/>
          <w:szCs w:val="22"/>
        </w:rPr>
        <w:t xml:space="preserve">Um dem Lehrkräftebedarf im Fach Kunst vor allem </w:t>
      </w:r>
      <w:r w:rsidR="00DC12D4">
        <w:rPr>
          <w:rFonts w:ascii="Arial" w:hAnsi="Arial" w:cs="Arial"/>
          <w:kern w:val="0"/>
          <w:szCs w:val="22"/>
        </w:rPr>
        <w:t xml:space="preserve">in der </w:t>
      </w:r>
      <w:r w:rsidR="009F2EC1">
        <w:rPr>
          <w:rFonts w:ascii="Arial" w:hAnsi="Arial" w:cs="Arial"/>
          <w:kern w:val="0"/>
          <w:szCs w:val="22"/>
        </w:rPr>
        <w:t xml:space="preserve">Grundschule und </w:t>
      </w:r>
      <w:r w:rsidRPr="00D44E2C">
        <w:rPr>
          <w:rFonts w:ascii="Arial" w:hAnsi="Arial" w:cs="Arial"/>
          <w:kern w:val="0"/>
          <w:szCs w:val="22"/>
        </w:rPr>
        <w:t xml:space="preserve">Sekundarstufe I begegnen zu können, bietet das IQSH </w:t>
      </w:r>
      <w:r w:rsidR="009F2EC1">
        <w:rPr>
          <w:rFonts w:ascii="Arial" w:hAnsi="Arial" w:cs="Arial"/>
          <w:kern w:val="0"/>
          <w:szCs w:val="22"/>
        </w:rPr>
        <w:t xml:space="preserve">je </w:t>
      </w:r>
      <w:r w:rsidRPr="00D44E2C">
        <w:rPr>
          <w:rFonts w:ascii="Arial" w:hAnsi="Arial" w:cs="Arial"/>
          <w:kern w:val="0"/>
          <w:szCs w:val="22"/>
        </w:rPr>
        <w:t>eine Weiterbildungsmaßnahme zum Erwerb</w:t>
      </w:r>
      <w:r>
        <w:rPr>
          <w:rFonts w:ascii="Arial" w:hAnsi="Arial" w:cs="Arial"/>
          <w:kern w:val="0"/>
          <w:szCs w:val="22"/>
        </w:rPr>
        <w:t xml:space="preserve"> </w:t>
      </w:r>
      <w:r w:rsidRPr="00D44E2C">
        <w:rPr>
          <w:rFonts w:ascii="Arial" w:hAnsi="Arial" w:cs="Arial"/>
          <w:kern w:val="0"/>
          <w:szCs w:val="22"/>
        </w:rPr>
        <w:t xml:space="preserve">der Unterrichtsgenehmigung für die Grundschule </w:t>
      </w:r>
      <w:r w:rsidR="009F2EC1">
        <w:rPr>
          <w:rFonts w:ascii="Arial" w:hAnsi="Arial" w:cs="Arial"/>
          <w:kern w:val="0"/>
          <w:szCs w:val="22"/>
        </w:rPr>
        <w:t>oder</w:t>
      </w:r>
      <w:r w:rsidRPr="00D44E2C">
        <w:rPr>
          <w:rFonts w:ascii="Arial" w:hAnsi="Arial" w:cs="Arial"/>
          <w:kern w:val="0"/>
          <w:szCs w:val="22"/>
        </w:rPr>
        <w:t xml:space="preserve"> für die Sekundarstufe I an. </w:t>
      </w:r>
    </w:p>
    <w:p w14:paraId="32A37703" w14:textId="1EE1E3C8" w:rsidR="00D44E2C" w:rsidRDefault="00D44E2C" w:rsidP="00165B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cs="Arial"/>
          <w:kern w:val="0"/>
        </w:rPr>
      </w:pPr>
      <w:r w:rsidRPr="00D44E2C">
        <w:rPr>
          <w:rFonts w:ascii="Arial" w:hAnsi="Arial" w:cs="Arial"/>
          <w:kern w:val="0"/>
          <w:szCs w:val="22"/>
        </w:rPr>
        <w:t>Lehrkräfte des Lehramtes an Gemeinschaftsschulen, Grundschulen und an Gymnasien erhalten hier die</w:t>
      </w:r>
      <w:r w:rsidR="00165B32">
        <w:rPr>
          <w:rFonts w:ascii="Arial" w:hAnsi="Arial" w:cs="Arial"/>
          <w:kern w:val="0"/>
          <w:szCs w:val="22"/>
        </w:rPr>
        <w:t xml:space="preserve"> </w:t>
      </w:r>
      <w:r w:rsidRPr="00D44E2C">
        <w:rPr>
          <w:rFonts w:ascii="Arial" w:hAnsi="Arial" w:cs="Arial"/>
          <w:kern w:val="0"/>
          <w:szCs w:val="22"/>
        </w:rPr>
        <w:t xml:space="preserve">Gelegenheit, innerhalb </w:t>
      </w:r>
      <w:r w:rsidR="00DC12D4">
        <w:rPr>
          <w:rFonts w:ascii="Arial" w:hAnsi="Arial" w:cs="Arial"/>
          <w:kern w:val="0"/>
          <w:szCs w:val="22"/>
        </w:rPr>
        <w:t xml:space="preserve">eines </w:t>
      </w:r>
      <w:r w:rsidRPr="00D44E2C">
        <w:rPr>
          <w:rFonts w:ascii="Arial" w:hAnsi="Arial" w:cs="Arial"/>
          <w:kern w:val="0"/>
          <w:szCs w:val="22"/>
        </w:rPr>
        <w:t>Schuljahre</w:t>
      </w:r>
      <w:r w:rsidR="00DC12D4">
        <w:rPr>
          <w:rFonts w:ascii="Arial" w:hAnsi="Arial" w:cs="Arial"/>
          <w:kern w:val="0"/>
          <w:szCs w:val="22"/>
        </w:rPr>
        <w:t>s</w:t>
      </w:r>
      <w:r w:rsidRPr="00D44E2C">
        <w:rPr>
          <w:rFonts w:ascii="Arial" w:hAnsi="Arial" w:cs="Arial"/>
          <w:kern w:val="0"/>
          <w:szCs w:val="22"/>
        </w:rPr>
        <w:t xml:space="preserve"> die fachwissenschaftlichen, fachpraktischen und</w:t>
      </w:r>
      <w:r>
        <w:rPr>
          <w:rFonts w:ascii="Arial" w:hAnsi="Arial" w:cs="Arial"/>
          <w:kern w:val="0"/>
          <w:szCs w:val="22"/>
        </w:rPr>
        <w:t xml:space="preserve"> </w:t>
      </w:r>
      <w:r w:rsidRPr="00D44E2C">
        <w:rPr>
          <w:rFonts w:ascii="Arial" w:hAnsi="Arial" w:cs="Arial"/>
          <w:kern w:val="0"/>
          <w:szCs w:val="22"/>
        </w:rPr>
        <w:t>fachdidaktischen Anteile, die zum Unterrichten in o. g. Schularten befähigen, zu erarbeiten.</w:t>
      </w:r>
      <w:r w:rsidR="00165B32">
        <w:rPr>
          <w:rFonts w:ascii="Arial" w:hAnsi="Arial" w:cs="Arial"/>
          <w:kern w:val="0"/>
          <w:szCs w:val="22"/>
        </w:rPr>
        <w:t xml:space="preserve"> </w:t>
      </w:r>
      <w:r w:rsidRPr="00D44E2C">
        <w:rPr>
          <w:rFonts w:ascii="Arial" w:hAnsi="Arial" w:cs="Arial"/>
          <w:kern w:val="0"/>
        </w:rPr>
        <w:t>Einen Schwerpunkt bilden künstlerisch-praktische Erfahrungen und das Erlernen eines Methodenrepertoires für die unterrichtliche Umsetzung.</w:t>
      </w:r>
    </w:p>
    <w:p w14:paraId="1DC7E69B" w14:textId="77777777" w:rsidR="00165B32" w:rsidRPr="00165B32" w:rsidRDefault="00165B32" w:rsidP="00165B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cs="Arial"/>
          <w:kern w:val="0"/>
          <w:szCs w:val="22"/>
        </w:rPr>
      </w:pPr>
    </w:p>
    <w:p w14:paraId="7A59B374" w14:textId="7B32FD6B" w:rsidR="00165B32" w:rsidRDefault="00165B32" w:rsidP="00165B32">
      <w:pPr>
        <w:widowControl/>
        <w:suppressAutoHyphens w:val="0"/>
        <w:jc w:val="both"/>
        <w:rPr>
          <w:rFonts w:ascii="Arial" w:eastAsia="Arial" w:hAnsi="Arial" w:cs="Arial"/>
          <w:kern w:val="0"/>
        </w:rPr>
      </w:pPr>
      <w:r>
        <w:rPr>
          <w:rFonts w:ascii="Arial" w:hAnsi="Arial"/>
          <w:b/>
          <w:bCs/>
        </w:rPr>
        <w:t>Teilnahmebedingungen:</w:t>
      </w:r>
      <w:r>
        <w:rPr>
          <w:rFonts w:ascii="Arial" w:hAnsi="Arial"/>
        </w:rPr>
        <w:t xml:space="preserve"> Teilnehmen können Lehrkräfte, die sich unbefristet im Schuldienst des Landes Schleswig-Holstein befinden und laufbahnmäßig die Lehrbefähigung für die Sek I </w:t>
      </w:r>
      <w:r w:rsidR="00ED411E">
        <w:rPr>
          <w:rFonts w:ascii="Arial" w:hAnsi="Arial"/>
        </w:rPr>
        <w:t xml:space="preserve">oder der Grundschule </w:t>
      </w:r>
      <w:r>
        <w:rPr>
          <w:rFonts w:ascii="Arial" w:hAnsi="Arial"/>
        </w:rPr>
        <w:t>haben. Die Teilnehmendenzahl ist auf 15 begrenzt.</w:t>
      </w:r>
    </w:p>
    <w:p w14:paraId="0F755EFE" w14:textId="77777777" w:rsidR="00165B32" w:rsidRDefault="00165B32" w:rsidP="00D44E2C">
      <w:pPr>
        <w:suppressAutoHyphens w:val="0"/>
        <w:autoSpaceDE w:val="0"/>
        <w:autoSpaceDN w:val="0"/>
        <w:adjustRightInd w:val="0"/>
        <w:spacing w:after="240"/>
        <w:rPr>
          <w:rFonts w:ascii="Arial" w:hAnsi="Arial" w:cs="Arial"/>
          <w:b/>
          <w:bCs/>
          <w:kern w:val="0"/>
        </w:rPr>
      </w:pPr>
    </w:p>
    <w:p w14:paraId="73F190BF" w14:textId="0EB6A219" w:rsidR="00860E7E" w:rsidRPr="00D44E2C" w:rsidRDefault="00D44E2C" w:rsidP="00D44E2C">
      <w:pPr>
        <w:suppressAutoHyphens w:val="0"/>
        <w:autoSpaceDE w:val="0"/>
        <w:autoSpaceDN w:val="0"/>
        <w:adjustRightInd w:val="0"/>
        <w:spacing w:after="240"/>
        <w:rPr>
          <w:rFonts w:ascii="Arial" w:hAnsi="Arial" w:cs="Arial"/>
          <w:b/>
          <w:bCs/>
          <w:kern w:val="0"/>
        </w:rPr>
      </w:pPr>
      <w:r w:rsidRPr="00273066">
        <w:rPr>
          <w:rFonts w:ascii="Arial" w:hAnsi="Arial" w:cs="Arial"/>
          <w:b/>
          <w:bCs/>
          <w:kern w:val="0"/>
        </w:rPr>
        <w:t>Dauer und Termine:</w:t>
      </w:r>
    </w:p>
    <w:p w14:paraId="0DC9D3B0" w14:textId="43D7AB1D" w:rsidR="00165B32" w:rsidRDefault="00860E7E" w:rsidP="00860E7E">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after="240"/>
        <w:rPr>
          <w:rFonts w:ascii="Arial" w:hAnsi="Arial"/>
          <w:kern w:val="0"/>
        </w:rPr>
      </w:pPr>
      <w:r>
        <w:rPr>
          <w:rFonts w:ascii="Arial" w:hAnsi="Arial"/>
          <w:kern w:val="0"/>
        </w:rPr>
        <w:t xml:space="preserve">Die </w:t>
      </w:r>
      <w:r w:rsidR="009F2EC1">
        <w:rPr>
          <w:rFonts w:ascii="Arial" w:hAnsi="Arial"/>
          <w:kern w:val="0"/>
        </w:rPr>
        <w:t xml:space="preserve">jeweiligen </w:t>
      </w:r>
      <w:r>
        <w:rPr>
          <w:rFonts w:ascii="Arial" w:hAnsi="Arial"/>
          <w:kern w:val="0"/>
        </w:rPr>
        <w:t xml:space="preserve">Kurse werden von einem festen Team, bestehend aus zwei Studienleiterinnen des IQSH, durchgeführt und haben einen geschlossenen </w:t>
      </w:r>
      <w:proofErr w:type="spellStart"/>
      <w:r>
        <w:rPr>
          <w:rFonts w:ascii="Arial" w:hAnsi="Arial"/>
          <w:kern w:val="0"/>
        </w:rPr>
        <w:t>Teilnehme</w:t>
      </w:r>
      <w:r w:rsidR="00CA1EE4">
        <w:rPr>
          <w:rFonts w:ascii="Arial" w:hAnsi="Arial"/>
          <w:kern w:val="0"/>
        </w:rPr>
        <w:t>nden</w:t>
      </w:r>
      <w:r>
        <w:rPr>
          <w:rFonts w:ascii="Arial" w:hAnsi="Arial"/>
          <w:kern w:val="0"/>
        </w:rPr>
        <w:t>kreis</w:t>
      </w:r>
      <w:proofErr w:type="spellEnd"/>
      <w:r w:rsidRPr="00A56E74">
        <w:rPr>
          <w:rFonts w:ascii="Arial" w:hAnsi="Arial"/>
          <w:kern w:val="0"/>
        </w:rPr>
        <w:t>.</w:t>
      </w:r>
      <w:r w:rsidR="00165B32">
        <w:rPr>
          <w:rFonts w:ascii="Arial" w:hAnsi="Arial"/>
          <w:kern w:val="0"/>
        </w:rPr>
        <w:t xml:space="preserve"> </w:t>
      </w:r>
    </w:p>
    <w:p w14:paraId="315C4502" w14:textId="1C4F6A2E" w:rsidR="00165B32" w:rsidRDefault="00860E7E" w:rsidP="00165B32">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after="240"/>
        <w:rPr>
          <w:rFonts w:ascii="Arial" w:hAnsi="Arial"/>
          <w:kern w:val="0"/>
        </w:rPr>
      </w:pPr>
      <w:r w:rsidRPr="00E85CE4">
        <w:rPr>
          <w:rFonts w:ascii="Arial" w:hAnsi="Arial" w:cs="Arial"/>
          <w:color w:val="auto"/>
          <w:kern w:val="0"/>
        </w:rPr>
        <w:t xml:space="preserve">Die Maßnahme umfasst </w:t>
      </w:r>
      <w:r w:rsidR="009F2EC1">
        <w:rPr>
          <w:rFonts w:ascii="Arial" w:hAnsi="Arial" w:cs="Arial"/>
          <w:color w:val="auto"/>
          <w:kern w:val="0"/>
        </w:rPr>
        <w:t xml:space="preserve">jeweils </w:t>
      </w:r>
      <w:r>
        <w:rPr>
          <w:rFonts w:ascii="Arial" w:hAnsi="Arial" w:cs="Arial"/>
          <w:color w:val="auto"/>
          <w:kern w:val="0"/>
        </w:rPr>
        <w:t>zwei</w:t>
      </w:r>
      <w:r w:rsidRPr="00E85CE4">
        <w:rPr>
          <w:rFonts w:ascii="Arial" w:hAnsi="Arial" w:cs="Arial"/>
          <w:color w:val="auto"/>
          <w:kern w:val="0"/>
        </w:rPr>
        <w:t xml:space="preserve"> Schulhalbjahre</w:t>
      </w:r>
      <w:r w:rsidR="00165B32">
        <w:rPr>
          <w:rFonts w:ascii="Arial" w:hAnsi="Arial" w:cs="Arial"/>
          <w:color w:val="auto"/>
          <w:kern w:val="0"/>
        </w:rPr>
        <w:t>, i</w:t>
      </w:r>
      <w:r>
        <w:rPr>
          <w:rFonts w:ascii="Arial" w:hAnsi="Arial" w:cs="Arial"/>
          <w:color w:val="auto"/>
          <w:kern w:val="0"/>
        </w:rPr>
        <w:t xml:space="preserve">n denen </w:t>
      </w:r>
      <w:r w:rsidRPr="00E85CE4">
        <w:rPr>
          <w:rFonts w:ascii="Arial" w:hAnsi="Arial" w:cs="Arial"/>
          <w:color w:val="auto"/>
          <w:kern w:val="0"/>
        </w:rPr>
        <w:t>vier fünftägige Blockveranstaltungen statt</w:t>
      </w:r>
      <w:r>
        <w:rPr>
          <w:rFonts w:ascii="Arial" w:hAnsi="Arial" w:cs="Arial"/>
          <w:color w:val="auto"/>
          <w:kern w:val="0"/>
        </w:rPr>
        <w:t>finden</w:t>
      </w:r>
      <w:r w:rsidRPr="00E85CE4">
        <w:rPr>
          <w:rFonts w:ascii="Arial" w:hAnsi="Arial" w:cs="Arial"/>
          <w:color w:val="auto"/>
          <w:kern w:val="0"/>
        </w:rPr>
        <w:t xml:space="preserve">. </w:t>
      </w:r>
      <w:r>
        <w:rPr>
          <w:rFonts w:ascii="Arial" w:hAnsi="Arial" w:cs="Arial"/>
          <w:color w:val="auto"/>
          <w:kern w:val="0"/>
        </w:rPr>
        <w:t xml:space="preserve">Am Ende des 2. </w:t>
      </w:r>
      <w:r w:rsidRPr="00E85CE4">
        <w:rPr>
          <w:rFonts w:ascii="Arial" w:hAnsi="Arial" w:cs="Arial"/>
          <w:color w:val="auto"/>
          <w:kern w:val="0"/>
        </w:rPr>
        <w:t>Schulhalbjahr</w:t>
      </w:r>
      <w:r>
        <w:rPr>
          <w:rFonts w:ascii="Arial" w:hAnsi="Arial" w:cs="Arial"/>
          <w:color w:val="auto"/>
          <w:kern w:val="0"/>
        </w:rPr>
        <w:t xml:space="preserve">es </w:t>
      </w:r>
      <w:r w:rsidR="00CA1EE4">
        <w:rPr>
          <w:rFonts w:ascii="Arial" w:hAnsi="Arial" w:cs="Arial"/>
          <w:color w:val="auto"/>
          <w:kern w:val="0"/>
        </w:rPr>
        <w:t>(</w:t>
      </w:r>
      <w:r>
        <w:rPr>
          <w:rFonts w:ascii="Arial" w:hAnsi="Arial" w:cs="Arial"/>
          <w:color w:val="auto"/>
          <w:kern w:val="0"/>
        </w:rPr>
        <w:t>und gegebenenfalls i</w:t>
      </w:r>
      <w:r w:rsidR="005D27DD">
        <w:rPr>
          <w:rFonts w:ascii="Arial" w:hAnsi="Arial" w:cs="Arial"/>
          <w:color w:val="auto"/>
          <w:kern w:val="0"/>
        </w:rPr>
        <w:t>n einem</w:t>
      </w:r>
      <w:r>
        <w:rPr>
          <w:rFonts w:ascii="Arial" w:hAnsi="Arial" w:cs="Arial"/>
          <w:color w:val="auto"/>
          <w:kern w:val="0"/>
        </w:rPr>
        <w:t xml:space="preserve"> dritten Schulhalbjahr</w:t>
      </w:r>
      <w:r w:rsidR="00CA1EE4">
        <w:rPr>
          <w:rFonts w:ascii="Arial" w:hAnsi="Arial" w:cs="Arial"/>
          <w:color w:val="auto"/>
          <w:kern w:val="0"/>
        </w:rPr>
        <w:t>)</w:t>
      </w:r>
      <w:r w:rsidRPr="00E85CE4">
        <w:rPr>
          <w:rFonts w:ascii="Arial" w:hAnsi="Arial" w:cs="Arial"/>
          <w:color w:val="auto"/>
          <w:kern w:val="0"/>
        </w:rPr>
        <w:t xml:space="preserve"> finden die Lehrproben statt.</w:t>
      </w:r>
      <w:r w:rsidR="003D77B1">
        <w:rPr>
          <w:rFonts w:ascii="Arial" w:hAnsi="Arial" w:cs="Arial"/>
          <w:color w:val="auto"/>
          <w:kern w:val="0"/>
        </w:rPr>
        <w:t xml:space="preserve"> </w:t>
      </w:r>
    </w:p>
    <w:p w14:paraId="1C3EE48B" w14:textId="00D15A4C" w:rsidR="00D44E2C" w:rsidRPr="00165B32" w:rsidRDefault="003D77B1" w:rsidP="00165B32">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after="240"/>
        <w:rPr>
          <w:rFonts w:ascii="Arial" w:hAnsi="Arial"/>
          <w:kern w:val="0"/>
        </w:rPr>
      </w:pPr>
      <w:r>
        <w:rPr>
          <w:rFonts w:ascii="Arial" w:hAnsi="Arial" w:cs="Arial"/>
          <w:color w:val="auto"/>
          <w:kern w:val="0"/>
        </w:rPr>
        <w:t>Die inhaltliche Struktur der beiden Halbjahre ist spiralcurricular angelegt.</w:t>
      </w:r>
      <w:r w:rsidR="00D44E2C">
        <w:rPr>
          <w:rFonts w:ascii="Arial" w:hAnsi="Arial" w:cs="Arial"/>
          <w:color w:val="auto"/>
          <w:kern w:val="0"/>
        </w:rPr>
        <w:t xml:space="preserve"> </w:t>
      </w:r>
      <w:r w:rsidR="00D44E2C" w:rsidRPr="00D44E2C">
        <w:rPr>
          <w:rFonts w:ascii="Arial" w:hAnsi="Arial" w:cs="Arial"/>
        </w:rPr>
        <w:t xml:space="preserve">Alle Kurse finden </w:t>
      </w:r>
      <w:r w:rsidR="009F2EC1">
        <w:rPr>
          <w:rFonts w:ascii="Arial" w:hAnsi="Arial" w:cs="Arial"/>
        </w:rPr>
        <w:t xml:space="preserve">an einer festen Tagungsstätte </w:t>
      </w:r>
      <w:r w:rsidR="00D44E2C" w:rsidRPr="00D44E2C">
        <w:rPr>
          <w:rFonts w:ascii="Arial" w:hAnsi="Arial" w:cs="Arial"/>
        </w:rPr>
        <w:t>statt.</w:t>
      </w:r>
    </w:p>
    <w:p w14:paraId="6A2CACFD" w14:textId="63D6DAB5" w:rsidR="009F2EC1" w:rsidRPr="009F2EC1" w:rsidRDefault="00165B32" w:rsidP="009F2EC1">
      <w:pPr>
        <w:rPr>
          <w:rFonts w:ascii="Arial" w:eastAsia="Arial" w:hAnsi="Arial" w:cs="Arial"/>
        </w:rPr>
      </w:pPr>
      <w:r>
        <w:rPr>
          <w:rFonts w:ascii="Arial" w:hAnsi="Arial"/>
        </w:rPr>
        <w:t>Die TeilnehmerInnen verpflichten sich jeweils, im Laufe des Schuljahres einmal bei anderen TeilnehmerInnen zu hospitieren.</w:t>
      </w:r>
    </w:p>
    <w:p w14:paraId="62790C17" w14:textId="1A37CFD4" w:rsidR="00D44E2C" w:rsidRDefault="00D44E2C" w:rsidP="00D44E2C">
      <w:pPr>
        <w:suppressAutoHyphens w:val="0"/>
        <w:autoSpaceDE w:val="0"/>
        <w:autoSpaceDN w:val="0"/>
        <w:adjustRightInd w:val="0"/>
        <w:spacing w:after="240"/>
        <w:rPr>
          <w:rFonts w:ascii="Arial" w:hAnsi="Arial" w:cs="Arial"/>
          <w:b/>
          <w:bCs/>
          <w:kern w:val="0"/>
        </w:rPr>
      </w:pPr>
      <w:r w:rsidRPr="00165B32">
        <w:rPr>
          <w:rFonts w:ascii="Arial" w:hAnsi="Arial" w:cs="Arial"/>
          <w:b/>
          <w:bCs/>
          <w:kern w:val="0"/>
        </w:rPr>
        <w:t xml:space="preserve">Termine: </w:t>
      </w:r>
    </w:p>
    <w:p w14:paraId="52ACBC1F" w14:textId="6761AE88" w:rsidR="009F2EC1" w:rsidRPr="009F2EC1" w:rsidRDefault="009F2EC1" w:rsidP="00D44E2C">
      <w:pPr>
        <w:suppressAutoHyphens w:val="0"/>
        <w:autoSpaceDE w:val="0"/>
        <w:autoSpaceDN w:val="0"/>
        <w:adjustRightInd w:val="0"/>
        <w:spacing w:after="240"/>
        <w:rPr>
          <w:rFonts w:ascii="Arial" w:hAnsi="Arial" w:cs="Arial"/>
          <w:kern w:val="0"/>
        </w:rPr>
      </w:pPr>
      <w:r w:rsidRPr="009F2EC1">
        <w:rPr>
          <w:rFonts w:ascii="Arial" w:hAnsi="Arial" w:cs="Arial"/>
          <w:kern w:val="0"/>
        </w:rPr>
        <w:t>Die Termine und die Tagungsstätte für die jeweilige Maßnahme werden noch bekannt gegeben.</w:t>
      </w:r>
    </w:p>
    <w:p w14:paraId="36521461" w14:textId="7A81C290" w:rsidR="00DC12D4" w:rsidRDefault="00DC12D4" w:rsidP="00DC12D4">
      <w:pPr>
        <w:pStyle w:val="Textkrper"/>
      </w:pPr>
      <w:r>
        <w:tab/>
        <w:t>Hospitationen:</w:t>
      </w:r>
      <w:r>
        <w:tab/>
      </w:r>
      <w:r>
        <w:tab/>
      </w:r>
      <w:r>
        <w:tab/>
      </w:r>
      <w:r>
        <w:tab/>
        <w:t>Februar 2027 – Mai 2027, nach Absprache</w:t>
      </w:r>
      <w:r>
        <w:br/>
      </w:r>
      <w:r>
        <w:tab/>
        <w:t>Abgabe des Portfolios:</w:t>
      </w:r>
      <w:r>
        <w:tab/>
      </w:r>
      <w:r>
        <w:tab/>
        <w:t>ab April 2027 (bzw. nach Absprache)</w:t>
      </w:r>
    </w:p>
    <w:p w14:paraId="03419D62" w14:textId="2CE4E2A0" w:rsidR="00D44E2C" w:rsidRDefault="00DC12D4" w:rsidP="00DC12D4">
      <w:pPr>
        <w:pStyle w:val="Textkrper"/>
      </w:pPr>
      <w:r>
        <w:t xml:space="preserve">            Prüfungsstunden:                              Mai 2027 – Dezember 2027, nach Absprache</w:t>
      </w:r>
    </w:p>
    <w:p w14:paraId="53113716" w14:textId="2C487AC9" w:rsidR="00860E7E" w:rsidRDefault="00860E7E" w:rsidP="00860E7E">
      <w:pPr>
        <w:widowControl/>
        <w:suppressAutoHyphens w:val="0"/>
        <w:jc w:val="both"/>
        <w:rPr>
          <w:rFonts w:ascii="Arial" w:eastAsia="Arial" w:hAnsi="Arial" w:cs="Arial"/>
          <w:kern w:val="0"/>
        </w:rPr>
      </w:pPr>
      <w:r>
        <w:rPr>
          <w:rFonts w:ascii="Arial" w:hAnsi="Arial"/>
          <w:kern w:val="0"/>
        </w:rPr>
        <w:t>Nach einer Entscheidung des Bildungsministeriums erhalten die Teilnehme</w:t>
      </w:r>
      <w:r w:rsidR="009F2EC1">
        <w:rPr>
          <w:rFonts w:ascii="Arial" w:hAnsi="Arial"/>
          <w:kern w:val="0"/>
        </w:rPr>
        <w:t>nden</w:t>
      </w:r>
      <w:r>
        <w:rPr>
          <w:rFonts w:ascii="Arial" w:hAnsi="Arial"/>
          <w:kern w:val="0"/>
        </w:rPr>
        <w:t xml:space="preserve"> während dieser Zeit eine Unterrichtsentlastung von 2 Wochenstunden.</w:t>
      </w:r>
    </w:p>
    <w:p w14:paraId="4F509E66" w14:textId="1A415551" w:rsidR="00860E7E" w:rsidRDefault="00860E7E" w:rsidP="00860E7E">
      <w:pPr>
        <w:widowControl/>
        <w:suppressAutoHyphens w:val="0"/>
        <w:jc w:val="both"/>
        <w:rPr>
          <w:rFonts w:ascii="Arial" w:eastAsia="Arial" w:hAnsi="Arial" w:cs="Arial"/>
          <w:kern w:val="0"/>
        </w:rPr>
      </w:pPr>
      <w:r>
        <w:rPr>
          <w:rFonts w:ascii="Arial" w:hAnsi="Arial"/>
          <w:kern w:val="0"/>
        </w:rPr>
        <w:t>Da davon auszugehen ist, dass das Interesse an diese</w:t>
      </w:r>
      <w:r w:rsidR="009F2EC1">
        <w:rPr>
          <w:rFonts w:ascii="Arial" w:hAnsi="Arial"/>
          <w:kern w:val="0"/>
        </w:rPr>
        <w:t>n</w:t>
      </w:r>
      <w:r>
        <w:rPr>
          <w:rFonts w:ascii="Arial" w:hAnsi="Arial"/>
          <w:kern w:val="0"/>
        </w:rPr>
        <w:t xml:space="preserve"> Weiterbildungsmaßnahme</w:t>
      </w:r>
      <w:r w:rsidR="009F2EC1">
        <w:rPr>
          <w:rFonts w:ascii="Arial" w:hAnsi="Arial"/>
          <w:kern w:val="0"/>
        </w:rPr>
        <w:t>n</w:t>
      </w:r>
      <w:r>
        <w:rPr>
          <w:rFonts w:ascii="Arial" w:hAnsi="Arial"/>
          <w:kern w:val="0"/>
        </w:rPr>
        <w:t xml:space="preserve"> sehr groß ist, werden bei der Anmeldung vorrangig Kolleginnen und Kollegen berücksichtigt, bei denen sichergestellt ist, dass sie nach Abschluss der Maßnahme in diesem Arbeitsbereich eingesetzt werden. Zudem sollen TeilnehmerInnen vorrangig behandelt werden, die bereits die beiden Zertifikatskurse absolviert haben. Diesen TeilnehmerInnen werden zudem die zusätzlichen </w:t>
      </w:r>
      <w:r w:rsidR="004E158F">
        <w:rPr>
          <w:rFonts w:ascii="Arial" w:hAnsi="Arial"/>
          <w:kern w:val="0"/>
        </w:rPr>
        <w:t>10</w:t>
      </w:r>
      <w:r>
        <w:rPr>
          <w:rFonts w:ascii="Arial" w:hAnsi="Arial"/>
          <w:kern w:val="0"/>
        </w:rPr>
        <w:t xml:space="preserve"> Fortbildungsstunden erlassen.</w:t>
      </w:r>
    </w:p>
    <w:p w14:paraId="783BE077" w14:textId="77777777" w:rsidR="00860E7E" w:rsidRDefault="00860E7E" w:rsidP="00860E7E">
      <w:pPr>
        <w:widowControl/>
        <w:suppressAutoHyphens w:val="0"/>
      </w:pPr>
    </w:p>
    <w:p w14:paraId="6237F7AF" w14:textId="77777777" w:rsidR="00860E7E" w:rsidRDefault="00860E7E" w:rsidP="00860E7E">
      <w:pPr>
        <w:pBdr>
          <w:bottom w:val="single" w:sz="4" w:space="0" w:color="000000"/>
        </w:pBdr>
        <w:rPr>
          <w:rFonts w:ascii="Arial" w:hAnsi="Arial"/>
          <w:b/>
          <w:bCs/>
        </w:rPr>
      </w:pPr>
    </w:p>
    <w:p w14:paraId="4EB4C110" w14:textId="77777777" w:rsidR="00860E7E" w:rsidRDefault="00860E7E" w:rsidP="00860E7E">
      <w:pPr>
        <w:pBdr>
          <w:bottom w:val="single" w:sz="4" w:space="0" w:color="000000"/>
        </w:pBdr>
        <w:rPr>
          <w:rFonts w:ascii="Arial" w:hAnsi="Arial"/>
          <w:b/>
          <w:bCs/>
        </w:rPr>
      </w:pPr>
    </w:p>
    <w:p w14:paraId="2C1F215B" w14:textId="3F2A2406" w:rsidR="00860E7E" w:rsidRDefault="00860E7E" w:rsidP="00860E7E">
      <w:pPr>
        <w:pBdr>
          <w:bottom w:val="single" w:sz="4" w:space="0" w:color="000000"/>
        </w:pBdr>
        <w:rPr>
          <w:rFonts w:ascii="Arial" w:hAnsi="Arial"/>
          <w:b/>
          <w:bCs/>
        </w:rPr>
      </w:pPr>
      <w:r>
        <w:rPr>
          <w:rFonts w:ascii="Arial" w:hAnsi="Arial"/>
          <w:b/>
          <w:bCs/>
        </w:rPr>
        <w:t xml:space="preserve">Lehrgangsinhalte: </w:t>
      </w:r>
    </w:p>
    <w:p w14:paraId="414F57BB" w14:textId="6C3D5457" w:rsidR="00860E7E" w:rsidRDefault="00860E7E" w:rsidP="00860E7E">
      <w:pPr>
        <w:pBdr>
          <w:bottom w:val="single" w:sz="4" w:space="0" w:color="000000"/>
        </w:pBdr>
        <w:rPr>
          <w:rFonts w:ascii="Arial" w:hAnsi="Arial"/>
          <w:b/>
          <w:bCs/>
        </w:rPr>
      </w:pPr>
      <w:r>
        <w:rPr>
          <w:rFonts w:ascii="Arial" w:hAnsi="Arial"/>
          <w:b/>
          <w:bCs/>
        </w:rPr>
        <w:t>jede Arbeitswoche bekommt Schwerpunkte, die künstlerische Praxis wird stets mit dem Bereich 1 verzahnt und integriert vermittelt</w:t>
      </w:r>
      <w:r w:rsidR="003D77B1">
        <w:rPr>
          <w:rFonts w:ascii="Arial" w:hAnsi="Arial"/>
          <w:b/>
          <w:bCs/>
        </w:rPr>
        <w:t xml:space="preserve">. </w:t>
      </w:r>
    </w:p>
    <w:p w14:paraId="119164DB" w14:textId="77777777" w:rsidR="00860E7E" w:rsidRDefault="00860E7E" w:rsidP="00860E7E">
      <w:pPr>
        <w:pBdr>
          <w:bottom w:val="single" w:sz="4" w:space="0" w:color="000000"/>
        </w:pBdr>
        <w:rPr>
          <w:rFonts w:ascii="Arial" w:hAnsi="Arial"/>
          <w:b/>
          <w:bCs/>
        </w:rPr>
      </w:pPr>
    </w:p>
    <w:p w14:paraId="4D677251" w14:textId="77777777" w:rsidR="00860E7E" w:rsidRDefault="00860E7E" w:rsidP="00860E7E">
      <w:pPr>
        <w:rPr>
          <w:rFonts w:ascii="Arial" w:hAnsi="Arial"/>
          <w:b/>
          <w:bCs/>
        </w:rPr>
      </w:pPr>
    </w:p>
    <w:p w14:paraId="149970A2" w14:textId="77777777" w:rsidR="00860E7E" w:rsidRDefault="00860E7E" w:rsidP="00860E7E">
      <w:pPr>
        <w:rPr>
          <w:rFonts w:ascii="Arial" w:hAnsi="Arial"/>
          <w:b/>
          <w:bCs/>
        </w:rPr>
      </w:pPr>
      <w:r>
        <w:rPr>
          <w:rFonts w:ascii="Arial" w:hAnsi="Arial"/>
          <w:b/>
          <w:bCs/>
        </w:rPr>
        <w:t xml:space="preserve">Bereich 1: Didaktik &amp; Methodik, Kunstwissenschaft </w:t>
      </w:r>
    </w:p>
    <w:p w14:paraId="5D82BD35" w14:textId="77777777" w:rsidR="00860E7E" w:rsidRDefault="00860E7E" w:rsidP="00860E7E">
      <w:pPr>
        <w:rPr>
          <w:rFonts w:ascii="Arial" w:eastAsia="Arial" w:hAnsi="Arial" w:cs="Arial"/>
          <w:b/>
          <w:bCs/>
        </w:rPr>
      </w:pPr>
    </w:p>
    <w:p w14:paraId="7BA18998" w14:textId="77777777" w:rsidR="00860E7E" w:rsidRDefault="00860E7E" w:rsidP="00860E7E">
      <w:pPr>
        <w:pStyle w:val="Listenabsatz"/>
        <w:numPr>
          <w:ilvl w:val="0"/>
          <w:numId w:val="2"/>
        </w:numPr>
        <w:contextualSpacing w:val="0"/>
        <w:rPr>
          <w:rFonts w:ascii="Arial" w:eastAsia="Arial" w:hAnsi="Arial" w:cs="Arial"/>
        </w:rPr>
      </w:pPr>
      <w:r>
        <w:rPr>
          <w:rFonts w:ascii="Arial" w:hAnsi="Arial"/>
        </w:rPr>
        <w:t xml:space="preserve">Didaktik des Kunstunterrichts in der Grundschule / Sek I </w:t>
      </w:r>
    </w:p>
    <w:p w14:paraId="7F288945" w14:textId="77777777" w:rsidR="00860E7E" w:rsidRDefault="00860E7E" w:rsidP="00860E7E">
      <w:pPr>
        <w:pStyle w:val="Listenabsatz"/>
        <w:numPr>
          <w:ilvl w:val="0"/>
          <w:numId w:val="2"/>
        </w:numPr>
        <w:contextualSpacing w:val="0"/>
        <w:rPr>
          <w:rFonts w:ascii="Arial" w:eastAsia="Arial" w:hAnsi="Arial" w:cs="Arial"/>
        </w:rPr>
      </w:pPr>
      <w:r>
        <w:rPr>
          <w:rFonts w:ascii="Arial" w:hAnsi="Arial"/>
        </w:rPr>
        <w:t>Entwicklung der Kinder- und Jugendzeichnung / Diagnostik</w:t>
      </w:r>
      <w:r>
        <w:rPr>
          <w:rFonts w:ascii="Arial" w:hAnsi="Arial"/>
        </w:rPr>
        <w:tab/>
      </w:r>
      <w:r>
        <w:rPr>
          <w:rFonts w:ascii="Arial" w:hAnsi="Arial"/>
        </w:rPr>
        <w:tab/>
      </w:r>
    </w:p>
    <w:p w14:paraId="5127226A" w14:textId="77777777" w:rsidR="00860E7E" w:rsidRDefault="00860E7E" w:rsidP="00860E7E">
      <w:pPr>
        <w:pStyle w:val="Listenabsatz"/>
        <w:numPr>
          <w:ilvl w:val="0"/>
          <w:numId w:val="2"/>
        </w:numPr>
        <w:contextualSpacing w:val="0"/>
        <w:rPr>
          <w:rFonts w:ascii="Arial" w:eastAsia="Arial" w:hAnsi="Arial" w:cs="Arial"/>
        </w:rPr>
      </w:pPr>
      <w:r>
        <w:rPr>
          <w:rFonts w:ascii="Arial" w:hAnsi="Arial"/>
        </w:rPr>
        <w:t>Kunstunterricht planen und Fachanforderungen umsetzen – Arbeitsfelder der Fachanforderungen / Planung und Bewertung im KU / Kompetenzen / Motivierende Einstiege / Methoden / Materialien / Sprechen über Bilder etc.</w:t>
      </w:r>
    </w:p>
    <w:p w14:paraId="65600A35" w14:textId="77777777" w:rsidR="00860E7E" w:rsidRDefault="00860E7E" w:rsidP="00860E7E">
      <w:pPr>
        <w:pStyle w:val="Listenabsatz"/>
        <w:numPr>
          <w:ilvl w:val="0"/>
          <w:numId w:val="2"/>
        </w:numPr>
        <w:contextualSpacing w:val="0"/>
        <w:rPr>
          <w:rFonts w:ascii="Arial" w:eastAsia="Arial" w:hAnsi="Arial" w:cs="Arial"/>
        </w:rPr>
      </w:pPr>
      <w:r>
        <w:rPr>
          <w:rFonts w:ascii="Arial" w:hAnsi="Arial"/>
        </w:rPr>
        <w:t xml:space="preserve">Altersgemäße Aspekte von Kunst- und Designgeschichte im Kunstunterricht </w:t>
      </w:r>
    </w:p>
    <w:p w14:paraId="30747AF5" w14:textId="77777777" w:rsidR="00860E7E" w:rsidRDefault="00860E7E" w:rsidP="00860E7E">
      <w:pPr>
        <w:pStyle w:val="Listenabsatz"/>
        <w:numPr>
          <w:ilvl w:val="0"/>
          <w:numId w:val="2"/>
        </w:numPr>
        <w:contextualSpacing w:val="0"/>
        <w:rPr>
          <w:rFonts w:ascii="Arial" w:eastAsia="Arial" w:hAnsi="Arial" w:cs="Arial"/>
        </w:rPr>
      </w:pPr>
      <w:r>
        <w:rPr>
          <w:rFonts w:ascii="Arial" w:hAnsi="Arial"/>
        </w:rPr>
        <w:t>Kunstvermittlung im Museum, Bildgespräche vor Ort – Museumsexkursion</w:t>
      </w:r>
    </w:p>
    <w:p w14:paraId="6393727D" w14:textId="5AAD2289" w:rsidR="00860E7E" w:rsidRPr="003D77B1" w:rsidRDefault="00860E7E" w:rsidP="00860E7E">
      <w:pPr>
        <w:pStyle w:val="Listenabsatz"/>
        <w:numPr>
          <w:ilvl w:val="0"/>
          <w:numId w:val="2"/>
        </w:numPr>
        <w:contextualSpacing w:val="0"/>
        <w:rPr>
          <w:rFonts w:ascii="Arial" w:eastAsia="Arial" w:hAnsi="Arial" w:cs="Arial"/>
        </w:rPr>
      </w:pPr>
      <w:r>
        <w:rPr>
          <w:rFonts w:ascii="Arial" w:hAnsi="Arial"/>
        </w:rPr>
        <w:t>Kunstunterricht im Zeitalter der Digitalität</w:t>
      </w:r>
    </w:p>
    <w:p w14:paraId="2C3F3C9B" w14:textId="77777777" w:rsidR="003D77B1" w:rsidRPr="003D77B1" w:rsidRDefault="003D77B1" w:rsidP="003D77B1">
      <w:pPr>
        <w:pStyle w:val="Listenabsatz"/>
        <w:widowControl/>
        <w:numPr>
          <w:ilvl w:val="0"/>
          <w:numId w:val="2"/>
        </w:numPr>
        <w:suppressAutoHyphens w:val="0"/>
        <w:contextualSpacing w:val="0"/>
        <w:rPr>
          <w:rFonts w:ascii="Arial" w:eastAsia="Arial" w:hAnsi="Arial" w:cs="Arial"/>
        </w:rPr>
      </w:pPr>
      <w:proofErr w:type="spellStart"/>
      <w:r>
        <w:rPr>
          <w:rFonts w:ascii="Arial" w:hAnsi="Arial"/>
        </w:rPr>
        <w:t>Identität&amp;</w:t>
      </w:r>
      <w:r w:rsidRPr="00600CAA">
        <w:rPr>
          <w:rFonts w:ascii="Arial" w:hAnsi="Arial"/>
        </w:rPr>
        <w:t>Biografiearbeit</w:t>
      </w:r>
      <w:proofErr w:type="spellEnd"/>
      <w:r w:rsidRPr="00600CAA">
        <w:rPr>
          <w:rFonts w:ascii="Arial" w:hAnsi="Arial"/>
        </w:rPr>
        <w:t xml:space="preserve">: Rekonstruktion der eigenen ästhetischen Biografie </w:t>
      </w:r>
    </w:p>
    <w:p w14:paraId="77CA7033" w14:textId="77777777" w:rsidR="003D77B1" w:rsidRPr="003D77B1" w:rsidRDefault="003D77B1" w:rsidP="003D77B1">
      <w:pPr>
        <w:pStyle w:val="Listenabsatz"/>
        <w:widowControl/>
        <w:suppressAutoHyphens w:val="0"/>
        <w:contextualSpacing w:val="0"/>
        <w:rPr>
          <w:rFonts w:ascii="Arial" w:eastAsia="Arial" w:hAnsi="Arial" w:cs="Arial"/>
        </w:rPr>
      </w:pPr>
    </w:p>
    <w:p w14:paraId="2A9C1295" w14:textId="77777777" w:rsidR="00860E7E" w:rsidRDefault="00860E7E" w:rsidP="00860E7E">
      <w:pPr>
        <w:rPr>
          <w:rFonts w:ascii="Arial" w:eastAsia="Arial" w:hAnsi="Arial" w:cs="Arial"/>
        </w:rPr>
      </w:pPr>
    </w:p>
    <w:p w14:paraId="7EF162FE" w14:textId="77777777" w:rsidR="00860E7E" w:rsidRDefault="00860E7E" w:rsidP="00860E7E">
      <w:pPr>
        <w:rPr>
          <w:rFonts w:ascii="Arial" w:hAnsi="Arial"/>
          <w:b/>
          <w:bCs/>
        </w:rPr>
      </w:pPr>
      <w:r>
        <w:rPr>
          <w:rFonts w:ascii="Arial" w:hAnsi="Arial"/>
          <w:b/>
          <w:bCs/>
        </w:rPr>
        <w:t xml:space="preserve">Bereich 2: Künstlerische Praxis </w:t>
      </w:r>
    </w:p>
    <w:p w14:paraId="1A1EA502" w14:textId="77777777" w:rsidR="00860E7E" w:rsidRDefault="00860E7E" w:rsidP="00860E7E">
      <w:pPr>
        <w:rPr>
          <w:rFonts w:ascii="Arial" w:hAnsi="Arial"/>
          <w:b/>
          <w:bCs/>
        </w:rPr>
      </w:pPr>
    </w:p>
    <w:p w14:paraId="0CBE7786" w14:textId="4C6B3A1C" w:rsidR="00860E7E" w:rsidRPr="00860E7E" w:rsidRDefault="00860E7E" w:rsidP="00860E7E">
      <w:pPr>
        <w:pStyle w:val="Listenabsatz"/>
        <w:numPr>
          <w:ilvl w:val="0"/>
          <w:numId w:val="4"/>
        </w:numPr>
        <w:rPr>
          <w:rFonts w:ascii="Arial" w:eastAsia="Arial" w:hAnsi="Arial" w:cs="Arial"/>
        </w:rPr>
      </w:pPr>
      <w:r w:rsidRPr="00860E7E">
        <w:rPr>
          <w:rFonts w:ascii="Arial" w:hAnsi="Arial"/>
        </w:rPr>
        <w:t>Künstlerische Praxis I</w:t>
      </w:r>
      <w:r>
        <w:rPr>
          <w:rFonts w:ascii="Arial" w:hAnsi="Arial"/>
        </w:rPr>
        <w:t xml:space="preserve">: </w:t>
      </w:r>
      <w:r w:rsidRPr="00860E7E">
        <w:rPr>
          <w:rFonts w:ascii="Arial" w:hAnsi="Arial"/>
        </w:rPr>
        <w:t>Zeichnen</w:t>
      </w:r>
    </w:p>
    <w:p w14:paraId="4978EDEA" w14:textId="56837E49" w:rsidR="00860E7E" w:rsidRDefault="00860E7E" w:rsidP="00860E7E">
      <w:pPr>
        <w:pStyle w:val="Listenabsatz"/>
        <w:widowControl/>
        <w:numPr>
          <w:ilvl w:val="0"/>
          <w:numId w:val="4"/>
        </w:numPr>
        <w:suppressAutoHyphens w:val="0"/>
        <w:contextualSpacing w:val="0"/>
        <w:rPr>
          <w:rFonts w:ascii="Arial" w:eastAsia="Arial" w:hAnsi="Arial" w:cs="Arial"/>
        </w:rPr>
      </w:pPr>
      <w:r>
        <w:rPr>
          <w:rFonts w:ascii="Arial" w:hAnsi="Arial"/>
        </w:rPr>
        <w:t xml:space="preserve">Künstlerische </w:t>
      </w:r>
      <w:r>
        <w:rPr>
          <w:rFonts w:ascii="Arial" w:eastAsia="Arial" w:hAnsi="Arial" w:cs="Arial"/>
        </w:rPr>
        <w:t>Praxis II: Grafik</w:t>
      </w:r>
    </w:p>
    <w:p w14:paraId="3F4C0C2A" w14:textId="2D80BF0E" w:rsidR="00860E7E" w:rsidRDefault="00860E7E" w:rsidP="00860E7E">
      <w:pPr>
        <w:pStyle w:val="Listenabsatz"/>
        <w:widowControl/>
        <w:numPr>
          <w:ilvl w:val="0"/>
          <w:numId w:val="4"/>
        </w:numPr>
        <w:suppressAutoHyphens w:val="0"/>
        <w:contextualSpacing w:val="0"/>
        <w:rPr>
          <w:rFonts w:ascii="Arial" w:eastAsia="Arial" w:hAnsi="Arial" w:cs="Arial"/>
        </w:rPr>
      </w:pPr>
      <w:r>
        <w:rPr>
          <w:rFonts w:ascii="Arial" w:hAnsi="Arial"/>
        </w:rPr>
        <w:t>Künstlerische Praxis III: Malerei</w:t>
      </w:r>
    </w:p>
    <w:p w14:paraId="637B7F26" w14:textId="733E07D0" w:rsidR="00860E7E" w:rsidRDefault="00860E7E" w:rsidP="00860E7E">
      <w:pPr>
        <w:pStyle w:val="Listenabsatz"/>
        <w:widowControl/>
        <w:numPr>
          <w:ilvl w:val="0"/>
          <w:numId w:val="4"/>
        </w:numPr>
        <w:suppressAutoHyphens w:val="0"/>
        <w:contextualSpacing w:val="0"/>
        <w:rPr>
          <w:rFonts w:ascii="Arial" w:eastAsia="Arial" w:hAnsi="Arial" w:cs="Arial"/>
        </w:rPr>
      </w:pPr>
      <w:r>
        <w:rPr>
          <w:rFonts w:ascii="Arial" w:hAnsi="Arial"/>
        </w:rPr>
        <w:t xml:space="preserve">Künstlerische Praxis IV: </w:t>
      </w:r>
      <w:proofErr w:type="spellStart"/>
      <w:r>
        <w:rPr>
          <w:rFonts w:ascii="Arial" w:hAnsi="Arial"/>
        </w:rPr>
        <w:t>Plastik&amp;Installation</w:t>
      </w:r>
      <w:proofErr w:type="spellEnd"/>
    </w:p>
    <w:p w14:paraId="13C9B11F" w14:textId="37CCBA3B" w:rsidR="00860E7E" w:rsidRPr="00860E7E" w:rsidRDefault="00860E7E" w:rsidP="00860E7E">
      <w:pPr>
        <w:pStyle w:val="Listenabsatz"/>
        <w:widowControl/>
        <w:numPr>
          <w:ilvl w:val="0"/>
          <w:numId w:val="4"/>
        </w:numPr>
        <w:suppressAutoHyphens w:val="0"/>
        <w:contextualSpacing w:val="0"/>
        <w:rPr>
          <w:rFonts w:ascii="Arial" w:eastAsia="Arial" w:hAnsi="Arial" w:cs="Arial"/>
        </w:rPr>
      </w:pPr>
      <w:r>
        <w:rPr>
          <w:rFonts w:ascii="Arial" w:hAnsi="Arial"/>
        </w:rPr>
        <w:t>Künstlerische Praxis V: Architektur</w:t>
      </w:r>
    </w:p>
    <w:p w14:paraId="2AED9BB3" w14:textId="77777777" w:rsidR="002B6898" w:rsidRPr="003D77B1" w:rsidRDefault="00860E7E" w:rsidP="002B6898">
      <w:pPr>
        <w:pStyle w:val="Listenabsatz"/>
        <w:widowControl/>
        <w:numPr>
          <w:ilvl w:val="0"/>
          <w:numId w:val="4"/>
        </w:numPr>
        <w:suppressAutoHyphens w:val="0"/>
        <w:contextualSpacing w:val="0"/>
        <w:rPr>
          <w:rFonts w:ascii="Arial" w:eastAsia="Arial" w:hAnsi="Arial" w:cs="Arial"/>
        </w:rPr>
      </w:pPr>
      <w:r>
        <w:rPr>
          <w:rFonts w:ascii="Arial" w:hAnsi="Arial"/>
        </w:rPr>
        <w:t xml:space="preserve">Künstlerische Praxis VI: </w:t>
      </w:r>
      <w:r w:rsidR="002B6898">
        <w:rPr>
          <w:rFonts w:ascii="Arial" w:hAnsi="Arial"/>
        </w:rPr>
        <w:t xml:space="preserve">Performance </w:t>
      </w:r>
    </w:p>
    <w:p w14:paraId="55C01AB6" w14:textId="4481289B" w:rsidR="00860E7E" w:rsidRPr="00860E7E" w:rsidRDefault="00860E7E" w:rsidP="00860E7E">
      <w:pPr>
        <w:pStyle w:val="Listenabsatz"/>
        <w:widowControl/>
        <w:numPr>
          <w:ilvl w:val="0"/>
          <w:numId w:val="4"/>
        </w:numPr>
        <w:suppressAutoHyphens w:val="0"/>
        <w:contextualSpacing w:val="0"/>
        <w:rPr>
          <w:rFonts w:ascii="Arial" w:eastAsia="Arial" w:hAnsi="Arial" w:cs="Arial"/>
        </w:rPr>
      </w:pPr>
      <w:r>
        <w:rPr>
          <w:rFonts w:ascii="Arial" w:hAnsi="Arial"/>
        </w:rPr>
        <w:t>Künstlerische Praxis VII: Produktdesign</w:t>
      </w:r>
    </w:p>
    <w:p w14:paraId="668D1272" w14:textId="198DB4B2" w:rsidR="00860E7E" w:rsidRPr="002B6898" w:rsidRDefault="00860E7E" w:rsidP="002B6898">
      <w:pPr>
        <w:pStyle w:val="Listenabsatz"/>
        <w:widowControl/>
        <w:numPr>
          <w:ilvl w:val="0"/>
          <w:numId w:val="4"/>
        </w:numPr>
        <w:suppressAutoHyphens w:val="0"/>
        <w:contextualSpacing w:val="0"/>
        <w:rPr>
          <w:rFonts w:ascii="Arial" w:eastAsia="Arial" w:hAnsi="Arial" w:cs="Arial"/>
        </w:rPr>
      </w:pPr>
      <w:r>
        <w:rPr>
          <w:rFonts w:ascii="Arial" w:hAnsi="Arial"/>
        </w:rPr>
        <w:t xml:space="preserve">Künstlerische Praxis VIII: </w:t>
      </w:r>
      <w:r w:rsidR="002B6898">
        <w:rPr>
          <w:rFonts w:ascii="Arial" w:hAnsi="Arial"/>
        </w:rPr>
        <w:t>Kommunikationsdesign</w:t>
      </w:r>
    </w:p>
    <w:p w14:paraId="407E16D9" w14:textId="77777777" w:rsidR="002B6898" w:rsidRPr="00860E7E" w:rsidRDefault="00860E7E" w:rsidP="002B6898">
      <w:pPr>
        <w:pStyle w:val="Listenabsatz"/>
        <w:widowControl/>
        <w:numPr>
          <w:ilvl w:val="0"/>
          <w:numId w:val="4"/>
        </w:numPr>
        <w:suppressAutoHyphens w:val="0"/>
        <w:contextualSpacing w:val="0"/>
        <w:rPr>
          <w:rFonts w:ascii="Arial" w:eastAsia="Arial" w:hAnsi="Arial" w:cs="Arial"/>
        </w:rPr>
      </w:pPr>
      <w:r>
        <w:rPr>
          <w:rFonts w:ascii="Arial" w:hAnsi="Arial"/>
        </w:rPr>
        <w:t xml:space="preserve">Künstlerische Praxis IX: </w:t>
      </w:r>
      <w:r w:rsidR="002B6898">
        <w:rPr>
          <w:rFonts w:ascii="Arial" w:hAnsi="Arial"/>
        </w:rPr>
        <w:t>Medienkunst</w:t>
      </w:r>
    </w:p>
    <w:p w14:paraId="2A500303" w14:textId="276EED0F" w:rsidR="003D77B1" w:rsidRPr="003D77B1" w:rsidRDefault="003D77B1" w:rsidP="003D77B1">
      <w:pPr>
        <w:pStyle w:val="Listenabsatz"/>
        <w:widowControl/>
        <w:numPr>
          <w:ilvl w:val="0"/>
          <w:numId w:val="4"/>
        </w:numPr>
        <w:suppressAutoHyphens w:val="0"/>
        <w:contextualSpacing w:val="0"/>
        <w:rPr>
          <w:rFonts w:ascii="Arial" w:eastAsia="Arial" w:hAnsi="Arial" w:cs="Arial"/>
        </w:rPr>
      </w:pPr>
      <w:r w:rsidRPr="00600CAA">
        <w:rPr>
          <w:rFonts w:ascii="Arial" w:hAnsi="Arial"/>
        </w:rPr>
        <w:t xml:space="preserve">Künstlerische Praxis </w:t>
      </w:r>
      <w:r>
        <w:rPr>
          <w:rFonts w:ascii="Arial" w:hAnsi="Arial"/>
        </w:rPr>
        <w:t>X</w:t>
      </w:r>
      <w:r w:rsidRPr="00600CAA">
        <w:rPr>
          <w:rFonts w:ascii="Arial" w:hAnsi="Arial"/>
        </w:rPr>
        <w:t xml:space="preserve"> – </w:t>
      </w:r>
      <w:r>
        <w:rPr>
          <w:rFonts w:ascii="Arial" w:hAnsi="Arial"/>
        </w:rPr>
        <w:t>experimentelles Gestalten</w:t>
      </w:r>
    </w:p>
    <w:p w14:paraId="6463E383" w14:textId="75D00043" w:rsidR="00860E7E" w:rsidRPr="003D77B1" w:rsidRDefault="00860E7E" w:rsidP="003D77B1">
      <w:pPr>
        <w:widowControl/>
        <w:suppressAutoHyphens w:val="0"/>
        <w:rPr>
          <w:rFonts w:ascii="Arial" w:eastAsia="Arial" w:hAnsi="Arial" w:cs="Arial"/>
        </w:rPr>
      </w:pPr>
    </w:p>
    <w:p w14:paraId="671C0995" w14:textId="17C2116A" w:rsidR="00860E7E" w:rsidRPr="00165B32" w:rsidRDefault="00860E7E" w:rsidP="00860E7E">
      <w:pPr>
        <w:pStyle w:val="Listenabsatz"/>
        <w:widowControl/>
        <w:numPr>
          <w:ilvl w:val="0"/>
          <w:numId w:val="4"/>
        </w:numPr>
        <w:suppressAutoHyphens w:val="0"/>
        <w:contextualSpacing w:val="0"/>
        <w:rPr>
          <w:rFonts w:ascii="Arial" w:eastAsia="Arial" w:hAnsi="Arial" w:cs="Arial"/>
          <w:b/>
          <w:bCs/>
          <w:color w:val="000000" w:themeColor="text1"/>
        </w:rPr>
      </w:pPr>
      <w:r w:rsidRPr="00165B32">
        <w:rPr>
          <w:rFonts w:ascii="Arial" w:hAnsi="Arial"/>
          <w:b/>
          <w:bCs/>
          <w:color w:val="000000" w:themeColor="text1"/>
        </w:rPr>
        <w:t xml:space="preserve">frei wählbare Fortbildungen, </w:t>
      </w:r>
      <w:r w:rsidR="004E158F" w:rsidRPr="00165B32">
        <w:rPr>
          <w:rFonts w:ascii="Arial" w:hAnsi="Arial"/>
          <w:b/>
          <w:bCs/>
          <w:color w:val="000000" w:themeColor="text1"/>
        </w:rPr>
        <w:t>10</w:t>
      </w:r>
      <w:r w:rsidRPr="00165B32">
        <w:rPr>
          <w:rFonts w:ascii="Arial" w:hAnsi="Arial"/>
          <w:b/>
          <w:bCs/>
          <w:color w:val="000000" w:themeColor="text1"/>
        </w:rPr>
        <w:t xml:space="preserve"> Stunden</w:t>
      </w:r>
    </w:p>
    <w:p w14:paraId="39A886AD" w14:textId="77777777" w:rsidR="00860E7E" w:rsidRPr="00165B32" w:rsidRDefault="00860E7E" w:rsidP="00860E7E">
      <w:pPr>
        <w:pStyle w:val="Listenabsatz"/>
        <w:widowControl/>
        <w:suppressAutoHyphens w:val="0"/>
        <w:rPr>
          <w:rFonts w:ascii="Arial" w:eastAsia="Arial" w:hAnsi="Arial" w:cs="Arial"/>
          <w:b/>
          <w:bCs/>
          <w:color w:val="000000" w:themeColor="text1"/>
        </w:rPr>
      </w:pPr>
      <w:r w:rsidRPr="00165B32">
        <w:rPr>
          <w:rFonts w:ascii="Arial" w:hAnsi="Arial"/>
          <w:b/>
          <w:bCs/>
          <w:color w:val="000000" w:themeColor="text1"/>
        </w:rPr>
        <w:t xml:space="preserve">Wurden die beiden bereits bestehenden </w:t>
      </w:r>
      <w:proofErr w:type="spellStart"/>
      <w:r w:rsidRPr="00165B32">
        <w:rPr>
          <w:rFonts w:ascii="Arial" w:hAnsi="Arial"/>
          <w:b/>
          <w:bCs/>
          <w:color w:val="000000" w:themeColor="text1"/>
        </w:rPr>
        <w:t>Zertifikatskskurse</w:t>
      </w:r>
      <w:proofErr w:type="spellEnd"/>
      <w:r w:rsidRPr="00165B32">
        <w:rPr>
          <w:rFonts w:ascii="Arial" w:hAnsi="Arial"/>
          <w:b/>
          <w:bCs/>
          <w:color w:val="000000" w:themeColor="text1"/>
        </w:rPr>
        <w:t xml:space="preserve"> besucht, entfällt der letzte Punkt.</w:t>
      </w:r>
    </w:p>
    <w:p w14:paraId="114363C2" w14:textId="77777777" w:rsidR="00860E7E" w:rsidRPr="00165B32" w:rsidRDefault="00860E7E" w:rsidP="00860E7E">
      <w:pPr>
        <w:rPr>
          <w:rFonts w:ascii="Arial" w:eastAsia="Arial" w:hAnsi="Arial" w:cs="Arial"/>
          <w:b/>
          <w:bCs/>
          <w:color w:val="000000" w:themeColor="text1"/>
        </w:rPr>
      </w:pPr>
    </w:p>
    <w:p w14:paraId="01F23635" w14:textId="77777777" w:rsidR="00860E7E" w:rsidRPr="00165B32" w:rsidRDefault="00860E7E" w:rsidP="00860E7E">
      <w:pPr>
        <w:rPr>
          <w:rFonts w:ascii="Arial" w:eastAsia="Arial" w:hAnsi="Arial" w:cs="Arial"/>
          <w:b/>
          <w:bCs/>
          <w:color w:val="000000" w:themeColor="text1"/>
        </w:rPr>
      </w:pPr>
    </w:p>
    <w:p w14:paraId="5322C850" w14:textId="77777777" w:rsidR="00AA0879" w:rsidRDefault="00AA0879" w:rsidP="00860E7E">
      <w:pPr>
        <w:rPr>
          <w:rFonts w:ascii="Arial" w:hAnsi="Arial"/>
          <w:b/>
          <w:bCs/>
        </w:rPr>
      </w:pPr>
    </w:p>
    <w:p w14:paraId="52ECA7AE" w14:textId="77777777" w:rsidR="00AA0879" w:rsidRDefault="00AA0879" w:rsidP="00860E7E">
      <w:pPr>
        <w:rPr>
          <w:rFonts w:ascii="Arial" w:hAnsi="Arial"/>
          <w:b/>
          <w:bCs/>
        </w:rPr>
      </w:pPr>
    </w:p>
    <w:p w14:paraId="2AA645F7" w14:textId="77777777" w:rsidR="00AA0879" w:rsidRDefault="00AA0879" w:rsidP="00860E7E">
      <w:pPr>
        <w:rPr>
          <w:rFonts w:ascii="Arial" w:hAnsi="Arial"/>
          <w:b/>
          <w:bCs/>
        </w:rPr>
      </w:pPr>
    </w:p>
    <w:p w14:paraId="1B2F2CDA" w14:textId="77777777" w:rsidR="00AA0879" w:rsidRDefault="00AA0879" w:rsidP="00860E7E">
      <w:pPr>
        <w:rPr>
          <w:rFonts w:ascii="Arial" w:hAnsi="Arial"/>
          <w:b/>
          <w:bCs/>
        </w:rPr>
      </w:pPr>
    </w:p>
    <w:p w14:paraId="388DEDF7" w14:textId="77777777" w:rsidR="00AA0879" w:rsidRDefault="00AA0879" w:rsidP="00860E7E">
      <w:pPr>
        <w:rPr>
          <w:rFonts w:ascii="Arial" w:hAnsi="Arial"/>
          <w:b/>
          <w:bCs/>
        </w:rPr>
      </w:pPr>
    </w:p>
    <w:p w14:paraId="62FDAD29" w14:textId="77777777" w:rsidR="00AA0879" w:rsidRDefault="00AA0879" w:rsidP="00860E7E">
      <w:pPr>
        <w:rPr>
          <w:rFonts w:ascii="Arial" w:hAnsi="Arial"/>
          <w:b/>
          <w:bCs/>
        </w:rPr>
      </w:pPr>
    </w:p>
    <w:p w14:paraId="0FA39051" w14:textId="77777777" w:rsidR="00165B32" w:rsidRDefault="00165B32" w:rsidP="00860E7E">
      <w:pPr>
        <w:rPr>
          <w:rFonts w:ascii="Arial" w:hAnsi="Arial"/>
          <w:b/>
          <w:bCs/>
        </w:rPr>
      </w:pPr>
    </w:p>
    <w:p w14:paraId="1C9293A2" w14:textId="77777777" w:rsidR="00165B32" w:rsidRDefault="00165B32" w:rsidP="00860E7E">
      <w:pPr>
        <w:rPr>
          <w:rFonts w:ascii="Arial" w:hAnsi="Arial"/>
          <w:b/>
          <w:bCs/>
        </w:rPr>
      </w:pPr>
    </w:p>
    <w:p w14:paraId="4B5F95B9" w14:textId="77777777" w:rsidR="00165B32" w:rsidRDefault="00165B32" w:rsidP="00860E7E">
      <w:pPr>
        <w:rPr>
          <w:rFonts w:ascii="Arial" w:hAnsi="Arial"/>
          <w:b/>
          <w:bCs/>
        </w:rPr>
      </w:pPr>
    </w:p>
    <w:p w14:paraId="6BE9BCA7" w14:textId="77777777" w:rsidR="00165B32" w:rsidRDefault="00165B32" w:rsidP="00860E7E">
      <w:pPr>
        <w:rPr>
          <w:rFonts w:ascii="Arial" w:hAnsi="Arial"/>
          <w:b/>
          <w:bCs/>
        </w:rPr>
      </w:pPr>
    </w:p>
    <w:p w14:paraId="68507BB7" w14:textId="77777777" w:rsidR="009F2EC1" w:rsidRDefault="009F2EC1" w:rsidP="00860E7E">
      <w:pPr>
        <w:rPr>
          <w:rFonts w:ascii="Arial" w:hAnsi="Arial"/>
          <w:b/>
          <w:bCs/>
        </w:rPr>
      </w:pPr>
    </w:p>
    <w:p w14:paraId="2ADFAA70" w14:textId="77777777" w:rsidR="00165B32" w:rsidRDefault="00165B32" w:rsidP="00860E7E">
      <w:pPr>
        <w:rPr>
          <w:rFonts w:ascii="Arial" w:hAnsi="Arial"/>
          <w:b/>
          <w:bCs/>
        </w:rPr>
      </w:pPr>
    </w:p>
    <w:p w14:paraId="5B3B2FD7" w14:textId="77777777" w:rsidR="00AA0879" w:rsidRDefault="00AA0879" w:rsidP="00860E7E">
      <w:pPr>
        <w:rPr>
          <w:rFonts w:ascii="Arial" w:eastAsia="Arial" w:hAnsi="Arial" w:cs="Arial"/>
          <w:b/>
          <w:bCs/>
        </w:rPr>
      </w:pPr>
    </w:p>
    <w:p w14:paraId="502661A0" w14:textId="77777777" w:rsidR="003D77B1" w:rsidRDefault="00860E7E" w:rsidP="003D77B1">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rPr>
      </w:pPr>
      <w:r>
        <w:rPr>
          <w:rFonts w:ascii="Arial" w:hAnsi="Arial"/>
          <w:b/>
          <w:bCs/>
        </w:rPr>
        <w:t>Prüfungsleistungen:</w:t>
      </w:r>
      <w:r>
        <w:rPr>
          <w:rFonts w:ascii="Arial" w:hAnsi="Arial"/>
        </w:rPr>
        <w:t xml:space="preserve"> Alle Teilnehmenden müssen eine Lehrprobe absolvieren.</w:t>
      </w:r>
      <w:r w:rsidR="003D77B1">
        <w:rPr>
          <w:rFonts w:ascii="Arial" w:hAnsi="Arial"/>
        </w:rPr>
        <w:t xml:space="preserve"> </w:t>
      </w:r>
    </w:p>
    <w:p w14:paraId="416AD89A" w14:textId="4A559448" w:rsidR="003D77B1" w:rsidRPr="00AA0879" w:rsidRDefault="003D77B1" w:rsidP="003D77B1">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eastAsiaTheme="minorHAnsi" w:hAnsi="Arial" w:cs="Arial"/>
          <w:kern w:val="0"/>
          <w:bdr w:val="none" w:sz="0" w:space="0" w:color="auto"/>
          <w:lang w:eastAsia="en-US"/>
          <w14:ligatures w14:val="standardContextual"/>
        </w:rPr>
      </w:pPr>
      <w:r w:rsidRPr="00AA0879">
        <w:rPr>
          <w:rFonts w:ascii="Arial" w:eastAsiaTheme="minorHAnsi" w:hAnsi="Arial" w:cs="Arial"/>
          <w:kern w:val="0"/>
          <w:bdr w:val="none" w:sz="0" w:space="0" w:color="auto"/>
          <w:lang w:eastAsia="en-US"/>
          <w14:ligatures w14:val="standardContextual"/>
        </w:rPr>
        <w:t>Als weiterer Leistungsnachweis ist ein Portfolio zu erstellen, in dem die Planung und</w:t>
      </w:r>
    </w:p>
    <w:p w14:paraId="77D92B15" w14:textId="400AFB98" w:rsidR="00860E7E" w:rsidRPr="00AA0879" w:rsidRDefault="003D77B1" w:rsidP="003D77B1">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eastAsiaTheme="minorHAnsi" w:hAnsi="Arial" w:cs="Arial"/>
          <w:kern w:val="0"/>
          <w:bdr w:val="none" w:sz="0" w:space="0" w:color="auto"/>
          <w:lang w:eastAsia="en-US"/>
          <w14:ligatures w14:val="standardContextual"/>
        </w:rPr>
      </w:pPr>
      <w:r w:rsidRPr="00AA0879">
        <w:rPr>
          <w:rFonts w:ascii="Arial" w:eastAsiaTheme="minorHAnsi" w:hAnsi="Arial" w:cs="Arial"/>
          <w:kern w:val="0"/>
          <w:bdr w:val="none" w:sz="0" w:space="0" w:color="auto"/>
          <w:lang w:eastAsia="en-US"/>
          <w14:ligatures w14:val="standardContextual"/>
        </w:rPr>
        <w:t>Durchführung einer kurzen Unterrichtssequenz dokumentiert und reflektiert wird und ein</w:t>
      </w:r>
      <w:r w:rsidR="00AA0879">
        <w:rPr>
          <w:rFonts w:ascii="Arial" w:eastAsiaTheme="minorHAnsi" w:hAnsi="Arial" w:cs="Arial"/>
          <w:kern w:val="0"/>
          <w:bdr w:val="none" w:sz="0" w:space="0" w:color="auto"/>
          <w:lang w:eastAsia="en-US"/>
          <w14:ligatures w14:val="standardContextual"/>
        </w:rPr>
        <w:t xml:space="preserve"> </w:t>
      </w:r>
      <w:r w:rsidRPr="00AA0879">
        <w:rPr>
          <w:rFonts w:ascii="Arial" w:eastAsiaTheme="minorHAnsi" w:hAnsi="Arial" w:cs="Arial"/>
          <w:kern w:val="0"/>
          <w:bdr w:val="none" w:sz="0" w:space="0" w:color="auto"/>
          <w:lang w:eastAsia="en-US"/>
          <w14:ligatures w14:val="standardContextual"/>
        </w:rPr>
        <w:t>Werktagebuch (als Dokumentation der eigenen praktischen Arbeit während der Weiterbildung) enthalten ist. Die Prüfung mit der Abschlusslehrprobe findet im zweiten Schulhalbjahr 202</w:t>
      </w:r>
      <w:r w:rsidR="00DC12D4">
        <w:rPr>
          <w:rFonts w:ascii="Arial" w:eastAsiaTheme="minorHAnsi" w:hAnsi="Arial" w:cs="Arial"/>
          <w:kern w:val="0"/>
          <w:bdr w:val="none" w:sz="0" w:space="0" w:color="auto"/>
          <w:lang w:eastAsia="en-US"/>
          <w14:ligatures w14:val="standardContextual"/>
        </w:rPr>
        <w:t>6</w:t>
      </w:r>
      <w:r w:rsidRPr="00AA0879">
        <w:rPr>
          <w:rFonts w:ascii="Arial" w:eastAsiaTheme="minorHAnsi" w:hAnsi="Arial" w:cs="Arial"/>
          <w:kern w:val="0"/>
          <w:bdr w:val="none" w:sz="0" w:space="0" w:color="auto"/>
          <w:lang w:eastAsia="en-US"/>
          <w14:ligatures w14:val="standardContextual"/>
        </w:rPr>
        <w:t>/2</w:t>
      </w:r>
      <w:r w:rsidR="00DC12D4">
        <w:rPr>
          <w:rFonts w:ascii="Arial" w:eastAsiaTheme="minorHAnsi" w:hAnsi="Arial" w:cs="Arial"/>
          <w:kern w:val="0"/>
          <w:bdr w:val="none" w:sz="0" w:space="0" w:color="auto"/>
          <w:lang w:eastAsia="en-US"/>
          <w14:ligatures w14:val="standardContextual"/>
        </w:rPr>
        <w:t>7</w:t>
      </w:r>
      <w:r w:rsidR="00165B32">
        <w:rPr>
          <w:rFonts w:ascii="Arial" w:eastAsiaTheme="minorHAnsi" w:hAnsi="Arial" w:cs="Arial"/>
          <w:kern w:val="0"/>
          <w:bdr w:val="none" w:sz="0" w:space="0" w:color="auto"/>
          <w:lang w:eastAsia="en-US"/>
          <w14:ligatures w14:val="standardContextual"/>
        </w:rPr>
        <w:t xml:space="preserve"> oder im ersten Schulhalbjahr 20</w:t>
      </w:r>
      <w:r w:rsidR="00DC12D4">
        <w:rPr>
          <w:rFonts w:ascii="Arial" w:eastAsiaTheme="minorHAnsi" w:hAnsi="Arial" w:cs="Arial"/>
          <w:kern w:val="0"/>
          <w:bdr w:val="none" w:sz="0" w:space="0" w:color="auto"/>
          <w:lang w:eastAsia="en-US"/>
          <w14:ligatures w14:val="standardContextual"/>
        </w:rPr>
        <w:t>2</w:t>
      </w:r>
      <w:r w:rsidR="00165B32">
        <w:rPr>
          <w:rFonts w:ascii="Arial" w:eastAsiaTheme="minorHAnsi" w:hAnsi="Arial" w:cs="Arial"/>
          <w:kern w:val="0"/>
          <w:bdr w:val="none" w:sz="0" w:space="0" w:color="auto"/>
          <w:lang w:eastAsia="en-US"/>
          <w14:ligatures w14:val="standardContextual"/>
        </w:rPr>
        <w:t>7</w:t>
      </w:r>
      <w:r w:rsidRPr="00AA0879">
        <w:rPr>
          <w:rFonts w:ascii="Arial" w:eastAsiaTheme="minorHAnsi" w:hAnsi="Arial" w:cs="Arial"/>
          <w:kern w:val="0"/>
          <w:bdr w:val="none" w:sz="0" w:space="0" w:color="auto"/>
          <w:lang w:eastAsia="en-US"/>
          <w14:ligatures w14:val="standardContextual"/>
        </w:rPr>
        <w:t xml:space="preserve"> an einem vorher vereinbarten Tag an der jeweiligen Schule der Teilnehmenden statt</w:t>
      </w:r>
      <w:r w:rsidR="00AA0879">
        <w:rPr>
          <w:rFonts w:ascii="Arial" w:eastAsiaTheme="minorHAnsi" w:hAnsi="Arial" w:cs="Arial"/>
          <w:kern w:val="0"/>
          <w:bdr w:val="none" w:sz="0" w:space="0" w:color="auto"/>
          <w:lang w:eastAsia="en-US"/>
          <w14:ligatures w14:val="standardContextual"/>
        </w:rPr>
        <w:t xml:space="preserve"> (gegebenenfalls fallen Termine auch in das neue Schuljahr).</w:t>
      </w:r>
    </w:p>
    <w:p w14:paraId="6156CA86" w14:textId="77777777" w:rsidR="00860E7E" w:rsidRDefault="00860E7E" w:rsidP="00860E7E">
      <w:pPr>
        <w:jc w:val="both"/>
        <w:rPr>
          <w:rFonts w:ascii="Arial" w:eastAsia="Arial" w:hAnsi="Arial" w:cs="Arial"/>
        </w:rPr>
      </w:pPr>
    </w:p>
    <w:p w14:paraId="59A4674C" w14:textId="77777777" w:rsidR="00860E7E" w:rsidRDefault="00860E7E" w:rsidP="00860E7E">
      <w:pPr>
        <w:pBdr>
          <w:bottom w:val="single" w:sz="4" w:space="0" w:color="000000"/>
        </w:pBdr>
        <w:jc w:val="both"/>
        <w:rPr>
          <w:rFonts w:ascii="Arial" w:eastAsia="Arial" w:hAnsi="Arial" w:cs="Arial"/>
        </w:rPr>
      </w:pPr>
      <w:r>
        <w:rPr>
          <w:rFonts w:ascii="Arial" w:hAnsi="Arial"/>
          <w:b/>
          <w:bCs/>
        </w:rPr>
        <w:t>Qualifizierungsnachweise</w:t>
      </w:r>
    </w:p>
    <w:p w14:paraId="131BA8AD" w14:textId="77777777" w:rsidR="00860E7E" w:rsidRDefault="00860E7E" w:rsidP="00860E7E">
      <w:pPr>
        <w:jc w:val="both"/>
        <w:rPr>
          <w:rFonts w:ascii="Arial" w:eastAsia="Arial" w:hAnsi="Arial" w:cs="Arial"/>
        </w:rPr>
      </w:pPr>
    </w:p>
    <w:p w14:paraId="2722B510" w14:textId="77777777" w:rsidR="00860E7E" w:rsidRDefault="00860E7E" w:rsidP="00860E7E">
      <w:pPr>
        <w:tabs>
          <w:tab w:val="left" w:pos="960"/>
        </w:tabs>
        <w:ind w:left="240" w:hanging="240"/>
        <w:jc w:val="both"/>
        <w:rPr>
          <w:rFonts w:ascii="Arial" w:eastAsia="Arial" w:hAnsi="Arial" w:cs="Arial"/>
        </w:rPr>
      </w:pPr>
      <w:r>
        <w:rPr>
          <w:rFonts w:ascii="Arial" w:hAnsi="Arial"/>
        </w:rPr>
        <w:t>1. Absolvierung aller Kurse</w:t>
      </w:r>
    </w:p>
    <w:p w14:paraId="7988F3D6" w14:textId="77777777" w:rsidR="00860E7E" w:rsidRDefault="00860E7E" w:rsidP="00860E7E">
      <w:pPr>
        <w:tabs>
          <w:tab w:val="left" w:pos="960"/>
        </w:tabs>
        <w:ind w:left="240" w:hanging="240"/>
        <w:jc w:val="both"/>
        <w:rPr>
          <w:rFonts w:ascii="Arial" w:eastAsia="Arial" w:hAnsi="Arial" w:cs="Arial"/>
        </w:rPr>
      </w:pPr>
      <w:r>
        <w:rPr>
          <w:rFonts w:ascii="Arial" w:eastAsia="Arial" w:hAnsi="Arial" w:cs="Arial"/>
        </w:rPr>
        <w:tab/>
        <w:t>Werden ein oder mehrere Kurse z.B. aus Krankheitsgr</w:t>
      </w:r>
      <w:r>
        <w:rPr>
          <w:rFonts w:ascii="Arial" w:hAnsi="Arial"/>
        </w:rPr>
        <w:t xml:space="preserve">ünden versäumt, müssen sie in der nächsten Kursreihe nachgeholt werden. </w:t>
      </w:r>
    </w:p>
    <w:p w14:paraId="15FF4E75" w14:textId="222F14C6" w:rsidR="00860E7E" w:rsidRDefault="00860E7E" w:rsidP="00860E7E">
      <w:pPr>
        <w:tabs>
          <w:tab w:val="left" w:pos="960"/>
        </w:tabs>
        <w:ind w:left="240" w:hanging="240"/>
        <w:jc w:val="both"/>
        <w:rPr>
          <w:rFonts w:ascii="Arial" w:eastAsia="Arial" w:hAnsi="Arial" w:cs="Arial"/>
        </w:rPr>
      </w:pPr>
      <w:r>
        <w:rPr>
          <w:rFonts w:ascii="Arial" w:hAnsi="Arial"/>
        </w:rPr>
        <w:t>2.</w:t>
      </w:r>
      <w:r>
        <w:rPr>
          <w:rFonts w:ascii="Arial" w:hAnsi="Arial"/>
        </w:rPr>
        <w:tab/>
        <w:t>Durchführung einer Lehrprobe (1</w:t>
      </w:r>
      <w:r w:rsidR="00AA0879">
        <w:rPr>
          <w:rFonts w:ascii="Arial" w:hAnsi="Arial"/>
        </w:rPr>
        <w:t xml:space="preserve"> </w:t>
      </w:r>
      <w:r>
        <w:rPr>
          <w:rFonts w:ascii="Arial" w:hAnsi="Arial"/>
        </w:rPr>
        <w:t>Unterrich</w:t>
      </w:r>
      <w:r w:rsidR="00AA0879">
        <w:rPr>
          <w:rFonts w:ascii="Arial" w:hAnsi="Arial"/>
        </w:rPr>
        <w:t>ts</w:t>
      </w:r>
      <w:r>
        <w:rPr>
          <w:rFonts w:ascii="Arial" w:hAnsi="Arial"/>
        </w:rPr>
        <w:t xml:space="preserve">stunde) deren Thema sich aus dem kontinuierlichen Unterricht ergibt, und anschließende Besprechung der Stunde. </w:t>
      </w:r>
    </w:p>
    <w:p w14:paraId="7E719FC3" w14:textId="1440E076" w:rsidR="00860E7E" w:rsidRDefault="00860E7E" w:rsidP="00860E7E">
      <w:pPr>
        <w:tabs>
          <w:tab w:val="left" w:pos="960"/>
        </w:tabs>
        <w:ind w:left="284" w:hanging="284"/>
        <w:jc w:val="both"/>
        <w:rPr>
          <w:rFonts w:ascii="Arial" w:hAnsi="Arial"/>
        </w:rPr>
      </w:pPr>
      <w:r>
        <w:rPr>
          <w:rFonts w:ascii="Arial" w:hAnsi="Arial"/>
        </w:rPr>
        <w:t>3.</w:t>
      </w:r>
      <w:r>
        <w:rPr>
          <w:rFonts w:ascii="Arial" w:hAnsi="Arial"/>
        </w:rPr>
        <w:tab/>
        <w:t xml:space="preserve">Besuch von </w:t>
      </w:r>
      <w:r w:rsidR="00AA0879">
        <w:rPr>
          <w:rFonts w:ascii="Arial" w:hAnsi="Arial"/>
        </w:rPr>
        <w:t>einer</w:t>
      </w:r>
      <w:r>
        <w:rPr>
          <w:rFonts w:ascii="Arial" w:hAnsi="Arial"/>
        </w:rPr>
        <w:t xml:space="preserve"> Hospitationsstunde und sich anschließender kollegialer Beratung</w:t>
      </w:r>
    </w:p>
    <w:p w14:paraId="6684DAEE" w14:textId="72C9CD5E" w:rsidR="00AA0879" w:rsidRDefault="00AA0879" w:rsidP="00860E7E">
      <w:pPr>
        <w:tabs>
          <w:tab w:val="left" w:pos="960"/>
        </w:tabs>
        <w:ind w:left="284" w:hanging="284"/>
        <w:jc w:val="both"/>
        <w:rPr>
          <w:rFonts w:ascii="Arial" w:eastAsia="Arial" w:hAnsi="Arial" w:cs="Arial"/>
        </w:rPr>
      </w:pPr>
      <w:r>
        <w:rPr>
          <w:rFonts w:ascii="Arial" w:hAnsi="Arial"/>
        </w:rPr>
        <w:t>4. Vorlegen des Portfolios in digitaler Form.</w:t>
      </w:r>
    </w:p>
    <w:p w14:paraId="680B040F" w14:textId="51B9AC20" w:rsidR="00860E7E" w:rsidRDefault="00AA0879" w:rsidP="00860E7E">
      <w:pPr>
        <w:tabs>
          <w:tab w:val="left" w:pos="960"/>
        </w:tabs>
        <w:ind w:left="240" w:hanging="240"/>
        <w:jc w:val="both"/>
        <w:rPr>
          <w:rFonts w:ascii="Arial" w:eastAsia="Arial" w:hAnsi="Arial" w:cs="Arial"/>
        </w:rPr>
      </w:pPr>
      <w:r>
        <w:rPr>
          <w:rFonts w:ascii="Arial" w:hAnsi="Arial"/>
        </w:rPr>
        <w:t>5</w:t>
      </w:r>
      <w:r w:rsidR="00860E7E">
        <w:rPr>
          <w:rFonts w:ascii="Arial" w:hAnsi="Arial"/>
        </w:rPr>
        <w:t xml:space="preserve">. Nachweis von weiteren </w:t>
      </w:r>
      <w:r w:rsidR="004E158F">
        <w:rPr>
          <w:rFonts w:ascii="Arial" w:hAnsi="Arial"/>
        </w:rPr>
        <w:t>10</w:t>
      </w:r>
      <w:r w:rsidR="00860E7E">
        <w:rPr>
          <w:rFonts w:ascii="Arial" w:hAnsi="Arial"/>
        </w:rPr>
        <w:t xml:space="preserve"> Stunden Fortbildung im Kunst-Fortbildungsbereich.</w:t>
      </w:r>
    </w:p>
    <w:p w14:paraId="15434584" w14:textId="77777777" w:rsidR="00860E7E" w:rsidRDefault="00860E7E" w:rsidP="00860E7E">
      <w:pPr>
        <w:jc w:val="both"/>
        <w:rPr>
          <w:rFonts w:ascii="Arial" w:hAnsi="Arial"/>
        </w:rPr>
      </w:pPr>
    </w:p>
    <w:p w14:paraId="50CE853C" w14:textId="77777777" w:rsidR="00860E7E" w:rsidRDefault="00860E7E" w:rsidP="00860E7E">
      <w:pPr>
        <w:jc w:val="both"/>
        <w:rPr>
          <w:rFonts w:ascii="Arial" w:eastAsia="Arial" w:hAnsi="Arial" w:cs="Arial"/>
          <w:u w:color="FF0000"/>
        </w:rPr>
      </w:pPr>
      <w:r>
        <w:rPr>
          <w:rFonts w:ascii="Arial" w:hAnsi="Arial"/>
        </w:rPr>
        <w:t xml:space="preserve">Am Ende der Maßnahme erhält der / die Teilnehmende eine Teilnahmebescheinigung, auf der die erfolgreiche Teilnahme mit den einzelnen Qualifizierungsnachweisen bestätigt wird. Die Fachaufsicht Kunst stellt die Unterrichtsgenehmigung aus. </w:t>
      </w:r>
    </w:p>
    <w:p w14:paraId="65F62243" w14:textId="1DDA360D" w:rsidR="00860E7E" w:rsidRDefault="00860E7E" w:rsidP="00860E7E">
      <w:r>
        <w:rPr>
          <w:rFonts w:ascii="Arial" w:hAnsi="Arial"/>
        </w:rPr>
        <w:t>Bei deutlichen Defiziten in der Lehrprobenstunde kann die Lehrgangsleitung der Kandidatin/dem Kandidaten weitere Auflagen machen (Wiederholung der Lehrprobe, Teilnahme an weiteren Fortbildungen). In diesen Fällen wird die Unterrichtsgenehmigung noch nicht erteilt.</w:t>
      </w:r>
    </w:p>
    <w:p w14:paraId="7F09B4AD" w14:textId="77777777" w:rsidR="00860E7E" w:rsidRDefault="00860E7E"/>
    <w:sectPr w:rsidR="00860E7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9DCC" w14:textId="77777777" w:rsidR="00E912F2" w:rsidRDefault="00E912F2" w:rsidP="00D44E2C">
      <w:r>
        <w:separator/>
      </w:r>
    </w:p>
  </w:endnote>
  <w:endnote w:type="continuationSeparator" w:id="0">
    <w:p w14:paraId="1A6B8447" w14:textId="77777777" w:rsidR="00E912F2" w:rsidRDefault="00E912F2" w:rsidP="00D4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Liberation Mono">
    <w:altName w:val="Courier New"/>
    <w:panose1 w:val="020B0604020202020204"/>
    <w:charset w:val="00"/>
    <w:family w:val="modern"/>
    <w:pitch w:val="fixed"/>
    <w:sig w:usb0="E0000AFF" w:usb1="400078FF" w:usb2="00000001" w:usb3="00000000" w:csb0="000001BF" w:csb1="00000000"/>
  </w:font>
  <w:font w:name="Noto Sans Mono CJK SC">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9519" w14:textId="77777777" w:rsidR="00E912F2" w:rsidRDefault="00E912F2" w:rsidP="00D44E2C">
      <w:r>
        <w:separator/>
      </w:r>
    </w:p>
  </w:footnote>
  <w:footnote w:type="continuationSeparator" w:id="0">
    <w:p w14:paraId="52FB76F9" w14:textId="77777777" w:rsidR="00E912F2" w:rsidRDefault="00E912F2" w:rsidP="00D4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C520" w14:textId="6A0CC007" w:rsidR="00D44E2C" w:rsidRDefault="00D44E2C" w:rsidP="00D44E2C">
    <w:pPr>
      <w:pStyle w:val="StandardWeb"/>
      <w:tabs>
        <w:tab w:val="left" w:pos="3507"/>
      </w:tabs>
      <w:spacing w:before="0" w:beforeAutospacing="0" w:after="0" w:afterAutospacing="0"/>
      <w:rPr>
        <w:color w:val="000000"/>
      </w:rPr>
    </w:pPr>
    <w:r>
      <w:rPr>
        <w:color w:val="000000"/>
      </w:rPr>
      <w:t xml:space="preserve">     </w:t>
    </w:r>
    <w:r>
      <w:rPr>
        <w:noProof/>
        <w:color w:val="000000"/>
        <w:sz w:val="20"/>
        <w:szCs w:val="20"/>
      </w:rPr>
      <w:drawing>
        <wp:inline distT="0" distB="0" distL="0" distR="0" wp14:anchorId="35181DEC" wp14:editId="7940B81A">
          <wp:extent cx="605778" cy="333040"/>
          <wp:effectExtent l="0" t="0" r="4445" b="0"/>
          <wp:docPr id="9087498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392" cy="389454"/>
                  </a:xfrm>
                  <a:prstGeom prst="rect">
                    <a:avLst/>
                  </a:prstGeom>
                  <a:noFill/>
                  <a:ln>
                    <a:noFill/>
                  </a:ln>
                </pic:spPr>
              </pic:pic>
            </a:graphicData>
          </a:graphic>
        </wp:inline>
      </w:drawing>
    </w:r>
    <w:r>
      <w:rPr>
        <w:color w:val="000000"/>
      </w:rPr>
      <w:t xml:space="preserve">      </w:t>
    </w:r>
  </w:p>
  <w:p w14:paraId="3E08D372" w14:textId="59CB7309" w:rsidR="00D44E2C" w:rsidRPr="00D44E2C" w:rsidRDefault="00D44E2C" w:rsidP="00D44E2C">
    <w:pPr>
      <w:pStyle w:val="StandardWeb"/>
      <w:spacing w:before="0" w:beforeAutospacing="0" w:after="0" w:afterAutospacing="0"/>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44CE"/>
    <w:multiLevelType w:val="hybridMultilevel"/>
    <w:tmpl w:val="91BC6D3E"/>
    <w:styleLink w:val="ImportierterStil3"/>
    <w:lvl w:ilvl="0" w:tplc="4D9239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7A56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001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4CB4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C05B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5CAE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8CDD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B25F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E488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266AA3"/>
    <w:multiLevelType w:val="hybridMultilevel"/>
    <w:tmpl w:val="91BC6D3E"/>
    <w:numStyleLink w:val="ImportierterStil3"/>
  </w:abstractNum>
  <w:abstractNum w:abstractNumId="2" w15:restartNumberingAfterBreak="0">
    <w:nsid w:val="23F06B80"/>
    <w:multiLevelType w:val="hybridMultilevel"/>
    <w:tmpl w:val="B03218C6"/>
    <w:styleLink w:val="ImportierterStil2"/>
    <w:lvl w:ilvl="0" w:tplc="C45EEB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AE0F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02D0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02AE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F858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540D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BE7A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D601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BACC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CCD3741"/>
    <w:multiLevelType w:val="hybridMultilevel"/>
    <w:tmpl w:val="B03218C6"/>
    <w:numStyleLink w:val="ImportierterStil2"/>
  </w:abstractNum>
  <w:num w:numId="1" w16cid:durableId="1275939299">
    <w:abstractNumId w:val="2"/>
  </w:num>
  <w:num w:numId="2" w16cid:durableId="54548060">
    <w:abstractNumId w:val="3"/>
  </w:num>
  <w:num w:numId="3" w16cid:durableId="636450201">
    <w:abstractNumId w:val="0"/>
  </w:num>
  <w:num w:numId="4" w16cid:durableId="982545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7E"/>
    <w:rsid w:val="000E4A1E"/>
    <w:rsid w:val="00165B32"/>
    <w:rsid w:val="001E263E"/>
    <w:rsid w:val="002B6898"/>
    <w:rsid w:val="002C2338"/>
    <w:rsid w:val="002C388F"/>
    <w:rsid w:val="003A193F"/>
    <w:rsid w:val="003D77B1"/>
    <w:rsid w:val="004E158F"/>
    <w:rsid w:val="005544AF"/>
    <w:rsid w:val="00574863"/>
    <w:rsid w:val="005D27DD"/>
    <w:rsid w:val="00717238"/>
    <w:rsid w:val="007A6E09"/>
    <w:rsid w:val="007C6FE7"/>
    <w:rsid w:val="00860E7E"/>
    <w:rsid w:val="008855CF"/>
    <w:rsid w:val="008A6FC1"/>
    <w:rsid w:val="009F2EC1"/>
    <w:rsid w:val="00A25A2E"/>
    <w:rsid w:val="00AA0879"/>
    <w:rsid w:val="00AC04B8"/>
    <w:rsid w:val="00BF6567"/>
    <w:rsid w:val="00CA1EE4"/>
    <w:rsid w:val="00D026E1"/>
    <w:rsid w:val="00D44E2C"/>
    <w:rsid w:val="00DC12D4"/>
    <w:rsid w:val="00E912F2"/>
    <w:rsid w:val="00ED41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DC86B9D"/>
  <w15:chartTrackingRefBased/>
  <w15:docId w15:val="{E5C3C0CA-9152-D348-92C9-A86FB665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860E7E"/>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u w:color="000000"/>
      <w:bdr w:val="nil"/>
      <w:lang w:eastAsia="de-DE"/>
      <w14:ligatures w14:val="none"/>
    </w:rPr>
  </w:style>
  <w:style w:type="paragraph" w:styleId="berschrift1">
    <w:name w:val="heading 1"/>
    <w:basedOn w:val="Standard"/>
    <w:next w:val="Standard"/>
    <w:link w:val="berschrift1Zchn"/>
    <w:uiPriority w:val="9"/>
    <w:qFormat/>
    <w:rsid w:val="00860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0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0E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0E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0E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0E7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0E7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60E7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0E7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0E7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0E7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0E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0E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0E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60E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0E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60E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0E7E"/>
    <w:rPr>
      <w:rFonts w:eastAsiaTheme="majorEastAsia" w:cstheme="majorBidi"/>
      <w:color w:val="272727" w:themeColor="text1" w:themeTint="D8"/>
    </w:rPr>
  </w:style>
  <w:style w:type="paragraph" w:styleId="Titel">
    <w:name w:val="Title"/>
    <w:basedOn w:val="Standard"/>
    <w:next w:val="Standard"/>
    <w:link w:val="TitelZchn"/>
    <w:uiPriority w:val="10"/>
    <w:qFormat/>
    <w:rsid w:val="00860E7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0E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0E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0E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0E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60E7E"/>
    <w:rPr>
      <w:i/>
      <w:iCs/>
      <w:color w:val="404040" w:themeColor="text1" w:themeTint="BF"/>
    </w:rPr>
  </w:style>
  <w:style w:type="paragraph" w:styleId="Listenabsatz">
    <w:name w:val="List Paragraph"/>
    <w:basedOn w:val="Standard"/>
    <w:qFormat/>
    <w:rsid w:val="00860E7E"/>
    <w:pPr>
      <w:ind w:left="720"/>
      <w:contextualSpacing/>
    </w:pPr>
  </w:style>
  <w:style w:type="character" w:styleId="IntensiveHervorhebung">
    <w:name w:val="Intense Emphasis"/>
    <w:basedOn w:val="Absatz-Standardschriftart"/>
    <w:uiPriority w:val="21"/>
    <w:qFormat/>
    <w:rsid w:val="00860E7E"/>
    <w:rPr>
      <w:i/>
      <w:iCs/>
      <w:color w:val="0F4761" w:themeColor="accent1" w:themeShade="BF"/>
    </w:rPr>
  </w:style>
  <w:style w:type="paragraph" w:styleId="IntensivesZitat">
    <w:name w:val="Intense Quote"/>
    <w:basedOn w:val="Standard"/>
    <w:next w:val="Standard"/>
    <w:link w:val="IntensivesZitatZchn"/>
    <w:uiPriority w:val="30"/>
    <w:qFormat/>
    <w:rsid w:val="00860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0E7E"/>
    <w:rPr>
      <w:i/>
      <w:iCs/>
      <w:color w:val="0F4761" w:themeColor="accent1" w:themeShade="BF"/>
    </w:rPr>
  </w:style>
  <w:style w:type="character" w:styleId="IntensiverVerweis">
    <w:name w:val="Intense Reference"/>
    <w:basedOn w:val="Absatz-Standardschriftart"/>
    <w:uiPriority w:val="32"/>
    <w:qFormat/>
    <w:rsid w:val="00860E7E"/>
    <w:rPr>
      <w:b/>
      <w:bCs/>
      <w:smallCaps/>
      <w:color w:val="0F4761" w:themeColor="accent1" w:themeShade="BF"/>
      <w:spacing w:val="5"/>
    </w:rPr>
  </w:style>
  <w:style w:type="numbering" w:customStyle="1" w:styleId="ImportierterStil2">
    <w:name w:val="Importierter Stil: 2"/>
    <w:rsid w:val="00860E7E"/>
    <w:pPr>
      <w:numPr>
        <w:numId w:val="1"/>
      </w:numPr>
    </w:pPr>
  </w:style>
  <w:style w:type="numbering" w:customStyle="1" w:styleId="ImportierterStil3">
    <w:name w:val="Importierter Stil: 3"/>
    <w:rsid w:val="00860E7E"/>
    <w:pPr>
      <w:numPr>
        <w:numId w:val="3"/>
      </w:numPr>
    </w:pPr>
  </w:style>
  <w:style w:type="paragraph" w:styleId="Kopfzeile">
    <w:name w:val="header"/>
    <w:basedOn w:val="Standard"/>
    <w:link w:val="KopfzeileZchn"/>
    <w:uiPriority w:val="99"/>
    <w:unhideWhenUsed/>
    <w:rsid w:val="00D44E2C"/>
    <w:pPr>
      <w:tabs>
        <w:tab w:val="center" w:pos="4536"/>
        <w:tab w:val="right" w:pos="9072"/>
      </w:tabs>
    </w:pPr>
  </w:style>
  <w:style w:type="character" w:customStyle="1" w:styleId="KopfzeileZchn">
    <w:name w:val="Kopfzeile Zchn"/>
    <w:basedOn w:val="Absatz-Standardschriftart"/>
    <w:link w:val="Kopfzeile"/>
    <w:uiPriority w:val="99"/>
    <w:rsid w:val="00D44E2C"/>
    <w:rPr>
      <w:rFonts w:ascii="Times New Roman" w:eastAsia="Arial Unicode MS" w:hAnsi="Times New Roman" w:cs="Arial Unicode MS"/>
      <w:color w:val="000000"/>
      <w:kern w:val="1"/>
      <w:u w:color="000000"/>
      <w:bdr w:val="nil"/>
      <w:lang w:eastAsia="de-DE"/>
      <w14:ligatures w14:val="none"/>
    </w:rPr>
  </w:style>
  <w:style w:type="paragraph" w:styleId="Fuzeile">
    <w:name w:val="footer"/>
    <w:basedOn w:val="Standard"/>
    <w:link w:val="FuzeileZchn"/>
    <w:uiPriority w:val="99"/>
    <w:unhideWhenUsed/>
    <w:rsid w:val="00D44E2C"/>
    <w:pPr>
      <w:tabs>
        <w:tab w:val="center" w:pos="4536"/>
        <w:tab w:val="right" w:pos="9072"/>
      </w:tabs>
    </w:pPr>
  </w:style>
  <w:style w:type="character" w:customStyle="1" w:styleId="FuzeileZchn">
    <w:name w:val="Fußzeile Zchn"/>
    <w:basedOn w:val="Absatz-Standardschriftart"/>
    <w:link w:val="Fuzeile"/>
    <w:uiPriority w:val="99"/>
    <w:rsid w:val="00D44E2C"/>
    <w:rPr>
      <w:rFonts w:ascii="Times New Roman" w:eastAsia="Arial Unicode MS" w:hAnsi="Times New Roman" w:cs="Arial Unicode MS"/>
      <w:color w:val="000000"/>
      <w:kern w:val="1"/>
      <w:u w:color="000000"/>
      <w:bdr w:val="nil"/>
      <w:lang w:eastAsia="de-DE"/>
      <w14:ligatures w14:val="none"/>
    </w:rPr>
  </w:style>
  <w:style w:type="paragraph" w:styleId="StandardWeb">
    <w:name w:val="Normal (Web)"/>
    <w:basedOn w:val="Standard"/>
    <w:uiPriority w:val="99"/>
    <w:unhideWhenUsed/>
    <w:rsid w:val="00D44E2C"/>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cs="Times New Roman"/>
      <w:color w:val="auto"/>
      <w:kern w:val="0"/>
      <w:bdr w:val="none" w:sz="0" w:space="0" w:color="auto"/>
    </w:rPr>
  </w:style>
  <w:style w:type="paragraph" w:customStyle="1" w:styleId="docdata">
    <w:name w:val="docdata"/>
    <w:aliases w:val="docy,v5,11993,bqiaagaaeyqcaaagiaiaaanalgaabu4uaaaaaaaaaaaaaaaaaaaaaaaaaaaaaaaaaaaaaaaaaaaaaaaaaaaaaaaaaaaaaaaaaaaaaaaaaaaaaaaaaaaaaaaaaaaaaaaaaaaaaaaaaaaaaaaaaaaaaaaaaaaaaaaaaaaaaaaaaaaaaaaaaaaaaaaaaaaaaaaaaaaaaaaaaaaaaaaaaaaaaaaaaaaaaaaaaaaaaaa"/>
    <w:basedOn w:val="Standard"/>
    <w:rsid w:val="00D44E2C"/>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cs="Times New Roman"/>
      <w:color w:val="auto"/>
      <w:kern w:val="0"/>
      <w:bdr w:val="none" w:sz="0" w:space="0" w:color="auto"/>
    </w:rPr>
  </w:style>
  <w:style w:type="character" w:customStyle="1" w:styleId="apple-converted-space">
    <w:name w:val="apple-converted-space"/>
    <w:basedOn w:val="Absatz-Standardschriftart"/>
    <w:rsid w:val="00D44E2C"/>
  </w:style>
  <w:style w:type="paragraph" w:styleId="Textkrper">
    <w:name w:val="Body Text"/>
    <w:basedOn w:val="Standard"/>
    <w:link w:val="TextkrperZchn"/>
    <w:rsid w:val="00D44E2C"/>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40" w:line="276" w:lineRule="auto"/>
    </w:pPr>
    <w:rPr>
      <w:rFonts w:ascii="Arial" w:eastAsia="Noto Sans CJK SC Regular" w:hAnsi="Arial" w:cs="Lohit Devanagari"/>
      <w:color w:val="auto"/>
      <w:kern w:val="2"/>
      <w:sz w:val="22"/>
      <w:bdr w:val="none" w:sz="0" w:space="0" w:color="auto"/>
      <w:lang w:eastAsia="zh-CN" w:bidi="hi-IN"/>
    </w:rPr>
  </w:style>
  <w:style w:type="character" w:customStyle="1" w:styleId="TextkrperZchn">
    <w:name w:val="Textkörper Zchn"/>
    <w:basedOn w:val="Absatz-Standardschriftart"/>
    <w:link w:val="Textkrper"/>
    <w:rsid w:val="00D44E2C"/>
    <w:rPr>
      <w:rFonts w:ascii="Arial" w:eastAsia="Noto Sans CJK SC Regular" w:hAnsi="Arial" w:cs="Lohit Devanagari"/>
      <w:sz w:val="22"/>
      <w:lang w:eastAsia="zh-CN" w:bidi="hi-IN"/>
      <w14:ligatures w14:val="none"/>
    </w:rPr>
  </w:style>
  <w:style w:type="paragraph" w:customStyle="1" w:styleId="VorformatierterText">
    <w:name w:val="Vorformatierter Text"/>
    <w:basedOn w:val="Standard"/>
    <w:qFormat/>
    <w:rsid w:val="00D44E2C"/>
    <w:pPr>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Liberation Mono" w:eastAsia="Noto Sans Mono CJK SC" w:hAnsi="Liberation Mono" w:cs="Liberation Mono"/>
      <w:color w:val="auto"/>
      <w:kern w:val="2"/>
      <w:sz w:val="20"/>
      <w:szCs w:val="20"/>
      <w:bdr w:val="none" w:sz="0" w:space="0" w:color="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520526">
      <w:bodyDiv w:val="1"/>
      <w:marLeft w:val="0"/>
      <w:marRight w:val="0"/>
      <w:marTop w:val="0"/>
      <w:marBottom w:val="0"/>
      <w:divBdr>
        <w:top w:val="none" w:sz="0" w:space="0" w:color="auto"/>
        <w:left w:val="none" w:sz="0" w:space="0" w:color="auto"/>
        <w:bottom w:val="none" w:sz="0" w:space="0" w:color="auto"/>
        <w:right w:val="none" w:sz="0" w:space="0" w:color="auto"/>
      </w:divBdr>
    </w:div>
    <w:div w:id="1833715232">
      <w:bodyDiv w:val="1"/>
      <w:marLeft w:val="0"/>
      <w:marRight w:val="0"/>
      <w:marTop w:val="0"/>
      <w:marBottom w:val="0"/>
      <w:divBdr>
        <w:top w:val="none" w:sz="0" w:space="0" w:color="auto"/>
        <w:left w:val="none" w:sz="0" w:space="0" w:color="auto"/>
        <w:bottom w:val="none" w:sz="0" w:space="0" w:color="auto"/>
        <w:right w:val="none" w:sz="0" w:space="0" w:color="auto"/>
      </w:divBdr>
    </w:div>
    <w:div w:id="18443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5061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Annina Gamp</dc:creator>
  <cp:keywords/>
  <dc:description/>
  <cp:lastModifiedBy>Annina Gamp</cp:lastModifiedBy>
  <cp:revision>13</cp:revision>
  <dcterms:created xsi:type="dcterms:W3CDTF">2025-02-02T09:50:00Z</dcterms:created>
  <dcterms:modified xsi:type="dcterms:W3CDTF">2026-02-28T10:09:00Z</dcterms:modified>
</cp:coreProperties>
</file>