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1E" w:rsidRDefault="00694194" w:rsidP="00156C9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Mit der Wahl des Zufallsgeräts d</w:t>
      </w:r>
      <w:r w:rsidR="00092F3F" w:rsidRPr="00092F3F">
        <w:rPr>
          <w:rFonts w:ascii="Arial" w:hAnsi="Arial" w:cs="Arial"/>
          <w:b/>
        </w:rPr>
        <w:t>em Zufall auf die Sprünge helfen</w:t>
      </w:r>
    </w:p>
    <w:p w:rsidR="000B2A98" w:rsidRDefault="00092F3F" w:rsidP="00156C9F">
      <w:pPr>
        <w:spacing w:line="360" w:lineRule="auto"/>
        <w:jc w:val="center"/>
        <w:rPr>
          <w:rFonts w:ascii="Arial" w:hAnsi="Arial" w:cs="Arial"/>
          <w:i/>
        </w:rPr>
      </w:pPr>
      <w:r w:rsidRPr="00092F3F">
        <w:rPr>
          <w:rFonts w:ascii="Arial" w:hAnsi="Arial" w:cs="Arial"/>
          <w:i/>
        </w:rPr>
        <w:t>„Nachdem</w:t>
      </w:r>
      <w:r>
        <w:rPr>
          <w:rFonts w:ascii="Arial" w:hAnsi="Arial" w:cs="Arial"/>
          <w:i/>
        </w:rPr>
        <w:t xml:space="preserve"> das Glück nicht auf Markus Seite war und er die Wette um das Rausbringen des Mülls verloren hatte, suchte er für das Glücksspiel um </w:t>
      </w:r>
      <w:r w:rsidR="00694194">
        <w:rPr>
          <w:rFonts w:ascii="Arial" w:hAnsi="Arial" w:cs="Arial"/>
          <w:i/>
        </w:rPr>
        <w:t>Haushaltsaufgaben</w:t>
      </w:r>
      <w:r w:rsidRPr="00092F3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nach neuen Zufallsgeräten</w:t>
      </w:r>
      <w:r>
        <w:rPr>
          <w:rFonts w:ascii="Arial" w:hAnsi="Arial" w:cs="Arial"/>
          <w:i/>
        </w:rPr>
        <w:t>.“</w:t>
      </w:r>
    </w:p>
    <w:p w:rsidR="00067C46" w:rsidRDefault="008A1D29" w:rsidP="00156C9F">
      <w:pPr>
        <w:spacing w:line="360" w:lineRule="auto"/>
      </w:pP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46" w:rsidRDefault="00067C46" w:rsidP="00156C9F">
      <w:pPr>
        <w:spacing w:line="360" w:lineRule="auto"/>
      </w:pPr>
      <w:r>
        <w:t xml:space="preserve">                        Twister</w:t>
      </w:r>
      <w:r>
        <w:tab/>
        <w:t xml:space="preserve">                                Legostein                                              Würfel</w:t>
      </w:r>
    </w:p>
    <w:p w:rsidR="00092F3F" w:rsidRDefault="008A1D29" w:rsidP="00156C9F">
      <w:pPr>
        <w:spacing w:line="360" w:lineRule="auto"/>
      </w:pP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0000" cy="18000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194">
        <w:rPr>
          <w:noProof/>
        </w:rPr>
        <w:drawing>
          <wp:inline distT="0" distB="0" distL="0" distR="0" wp14:anchorId="05B77D06" wp14:editId="6B43FEC2">
            <wp:extent cx="1800000" cy="180000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46" w:rsidRDefault="00067C46" w:rsidP="00156C9F">
      <w:pPr>
        <w:spacing w:line="360" w:lineRule="auto"/>
      </w:pPr>
      <w:r>
        <w:t xml:space="preserve">                     Münze</w:t>
      </w:r>
      <w:r>
        <w:tab/>
        <w:t xml:space="preserve">                                  Kartenspiel</w:t>
      </w:r>
      <w:r>
        <w:tab/>
        <w:t xml:space="preserve">                           </w:t>
      </w:r>
      <w:bookmarkStart w:id="0" w:name="_GoBack"/>
      <w:bookmarkEnd w:id="0"/>
      <w:r>
        <w:t>Ziehen einer Spielfigur</w:t>
      </w:r>
    </w:p>
    <w:p w:rsidR="00092F3F" w:rsidRDefault="00694194" w:rsidP="00156C9F">
      <w:pPr>
        <w:spacing w:line="360" w:lineRule="auto"/>
        <w:rPr>
          <w:rFonts w:ascii="Arial" w:hAnsi="Arial" w:cs="Arial"/>
          <w:b/>
        </w:rPr>
      </w:pPr>
      <w:r w:rsidRPr="00694194">
        <w:rPr>
          <w:rFonts w:ascii="Arial" w:hAnsi="Arial" w:cs="Arial"/>
          <w:b/>
        </w:rPr>
        <w:t>Aufgaben</w:t>
      </w:r>
    </w:p>
    <w:p w:rsidR="00694194" w:rsidRPr="00694194" w:rsidRDefault="00694194" w:rsidP="00156C9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4194">
        <w:rPr>
          <w:rFonts w:ascii="Arial" w:hAnsi="Arial" w:cs="Arial"/>
        </w:rPr>
        <w:t>Wähle drei Zufallsgeräte aus.</w:t>
      </w:r>
    </w:p>
    <w:p w:rsidR="00694194" w:rsidRPr="00694194" w:rsidRDefault="00694194" w:rsidP="00156C9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4194">
        <w:rPr>
          <w:rFonts w:ascii="Arial" w:hAnsi="Arial" w:cs="Arial"/>
        </w:rPr>
        <w:t xml:space="preserve">Beschreibe den Ablauf des </w:t>
      </w:r>
      <w:r>
        <w:rPr>
          <w:rFonts w:ascii="Arial" w:hAnsi="Arial" w:cs="Arial"/>
        </w:rPr>
        <w:t>Zufallsexperiments.</w:t>
      </w:r>
    </w:p>
    <w:p w:rsidR="00694194" w:rsidRPr="00694194" w:rsidRDefault="00694194" w:rsidP="00156C9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4194">
        <w:rPr>
          <w:rFonts w:ascii="Arial" w:hAnsi="Arial" w:cs="Arial"/>
        </w:rPr>
        <w:t>Gib die Ergebnismenge an.</w:t>
      </w:r>
    </w:p>
    <w:p w:rsidR="00694194" w:rsidRPr="00156C9F" w:rsidRDefault="00694194" w:rsidP="00156C9F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4194">
        <w:rPr>
          <w:rFonts w:ascii="Arial" w:hAnsi="Arial" w:cs="Arial"/>
        </w:rPr>
        <w:t>Definiere das Ereignis</w:t>
      </w:r>
      <w:r>
        <w:rPr>
          <w:rFonts w:ascii="Arial" w:hAnsi="Arial" w:cs="Arial"/>
        </w:rPr>
        <w:t xml:space="preserve"> „</w:t>
      </w:r>
      <w:r w:rsidRPr="00694194">
        <w:rPr>
          <w:rFonts w:ascii="Arial" w:hAnsi="Arial" w:cs="Arial"/>
        </w:rPr>
        <w:t>Gewinn</w:t>
      </w:r>
      <w:r>
        <w:rPr>
          <w:rFonts w:ascii="Arial" w:hAnsi="Arial" w:cs="Arial"/>
        </w:rPr>
        <w:t>“</w:t>
      </w:r>
      <w:r w:rsidRPr="00694194">
        <w:rPr>
          <w:rFonts w:ascii="Arial" w:hAnsi="Arial" w:cs="Arial"/>
        </w:rPr>
        <w:t xml:space="preserve"> für das Zufallsexperiment. </w:t>
      </w:r>
    </w:p>
    <w:p w:rsidR="00694194" w:rsidRPr="00694194" w:rsidRDefault="00694194" w:rsidP="00156C9F">
      <w:pPr>
        <w:spacing w:line="360" w:lineRule="auto"/>
        <w:rPr>
          <w:rFonts w:ascii="Arial" w:hAnsi="Arial" w:cs="Arial"/>
        </w:rPr>
      </w:pPr>
    </w:p>
    <w:sectPr w:rsidR="00694194" w:rsidRPr="00694194" w:rsidSect="005531DF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EFB" w:rsidRDefault="00EA5EFB" w:rsidP="002F30A7">
      <w:pPr>
        <w:spacing w:after="0" w:line="240" w:lineRule="auto"/>
      </w:pPr>
      <w:r>
        <w:separator/>
      </w:r>
    </w:p>
  </w:endnote>
  <w:endnote w:type="continuationSeparator" w:id="0">
    <w:p w:rsidR="00EA5EFB" w:rsidRDefault="00EA5EFB" w:rsidP="002F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F3F" w:rsidRPr="00A917CE" w:rsidRDefault="00A917CE">
    <w:pPr>
      <w:pStyle w:val="Fuzeile"/>
      <w:rPr>
        <w:rFonts w:ascii="Verdana" w:hAnsi="Verdana"/>
        <w:i/>
        <w:color w:val="595959" w:themeColor="text1" w:themeTint="A6"/>
      </w:rPr>
    </w:pPr>
    <w:r w:rsidRPr="00EC5479">
      <w:rPr>
        <w:rFonts w:ascii="Verdana" w:hAnsi="Verdana"/>
        <w:i/>
        <w:color w:val="595959" w:themeColor="text1" w:themeTint="A6"/>
      </w:rPr>
      <w:t>IQSH-Handreichung</w:t>
    </w:r>
    <w:r w:rsidRPr="00EC5479">
      <w:rPr>
        <w:rFonts w:ascii="Verdana" w:hAnsi="Verdana"/>
        <w:i/>
        <w:color w:val="595959" w:themeColor="text1" w:themeTint="A6"/>
      </w:rPr>
      <w:tab/>
    </w:r>
    <w:r w:rsidRPr="00EC5479">
      <w:rPr>
        <w:rFonts w:ascii="Verdana" w:hAnsi="Verdana"/>
        <w:i/>
        <w:color w:val="595959" w:themeColor="text1" w:themeTint="A6"/>
      </w:rPr>
      <w:tab/>
    </w:r>
    <w:r>
      <w:rPr>
        <w:rFonts w:ascii="Verdana" w:hAnsi="Verdana"/>
        <w:i/>
        <w:color w:val="595959" w:themeColor="text1" w:themeTint="A6"/>
      </w:rPr>
      <w:t>Daten und Zufal</w:t>
    </w:r>
    <w:r w:rsidR="00092F3F">
      <w:rPr>
        <w:rFonts w:ascii="Verdana" w:hAnsi="Verdana"/>
        <w:i/>
        <w:color w:val="595959" w:themeColor="text1" w:themeTint="A6"/>
      </w:rPr>
      <w:t>l</w:t>
    </w:r>
  </w:p>
  <w:p w:rsidR="00A917CE" w:rsidRDefault="00A917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EFB" w:rsidRDefault="00EA5EFB" w:rsidP="002F30A7">
      <w:pPr>
        <w:spacing w:after="0" w:line="240" w:lineRule="auto"/>
      </w:pPr>
      <w:r>
        <w:separator/>
      </w:r>
    </w:p>
  </w:footnote>
  <w:footnote w:type="continuationSeparator" w:id="0">
    <w:p w:rsidR="00EA5EFB" w:rsidRDefault="00EA5EFB" w:rsidP="002F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917CE" w:rsidRPr="002A7D57" w:rsidTr="00D40FAC">
      <w:trPr>
        <w:trHeight w:val="340"/>
      </w:trPr>
      <w:tc>
        <w:tcPr>
          <w:tcW w:w="3020" w:type="dxa"/>
          <w:vAlign w:val="bottom"/>
        </w:tcPr>
        <w:p w:rsidR="00A917CE" w:rsidRPr="002A7D57" w:rsidRDefault="00A917CE" w:rsidP="00A917C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A917CE" w:rsidRPr="002A7D57" w:rsidRDefault="00A917CE" w:rsidP="00A917CE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5ED88B76" wp14:editId="346B0516">
                <wp:extent cx="768350" cy="476250"/>
                <wp:effectExtent l="0" t="0" r="0" b="0"/>
                <wp:docPr id="1" name="Grafik 1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A917CE" w:rsidRPr="002A7D57" w:rsidRDefault="00A917CE" w:rsidP="00A917CE">
          <w:pPr>
            <w:pStyle w:val="Kopfzeile"/>
            <w:rPr>
              <w:rFonts w:ascii="Verdana" w:hAnsi="Verdana"/>
              <w:sz w:val="24"/>
            </w:rPr>
          </w:pPr>
          <w:r w:rsidRPr="002A7D57">
            <w:rPr>
              <w:rFonts w:ascii="Verdana" w:hAnsi="Verdana"/>
              <w:sz w:val="24"/>
            </w:rPr>
            <w:t>Datum:</w:t>
          </w:r>
        </w:p>
      </w:tc>
    </w:tr>
  </w:tbl>
  <w:p w:rsidR="002F30A7" w:rsidRDefault="002F30A7" w:rsidP="00A917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05175"/>
    <w:multiLevelType w:val="hybridMultilevel"/>
    <w:tmpl w:val="77E04A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A7"/>
    <w:rsid w:val="00067C46"/>
    <w:rsid w:val="00077C54"/>
    <w:rsid w:val="00092F3F"/>
    <w:rsid w:val="000B2A98"/>
    <w:rsid w:val="00156C9F"/>
    <w:rsid w:val="001E502F"/>
    <w:rsid w:val="002C0907"/>
    <w:rsid w:val="002F30A7"/>
    <w:rsid w:val="002F59C7"/>
    <w:rsid w:val="003A44DE"/>
    <w:rsid w:val="004403C0"/>
    <w:rsid w:val="00493590"/>
    <w:rsid w:val="004D256A"/>
    <w:rsid w:val="005531DF"/>
    <w:rsid w:val="0059284E"/>
    <w:rsid w:val="00694194"/>
    <w:rsid w:val="007A101A"/>
    <w:rsid w:val="0086149C"/>
    <w:rsid w:val="00872347"/>
    <w:rsid w:val="00882775"/>
    <w:rsid w:val="008A1D29"/>
    <w:rsid w:val="0093311E"/>
    <w:rsid w:val="00933382"/>
    <w:rsid w:val="00942128"/>
    <w:rsid w:val="00995EB9"/>
    <w:rsid w:val="00A35478"/>
    <w:rsid w:val="00A917CE"/>
    <w:rsid w:val="00D019B6"/>
    <w:rsid w:val="00EA5EFB"/>
    <w:rsid w:val="00F662C4"/>
    <w:rsid w:val="00FA01E3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E2AF4"/>
  <w15:docId w15:val="{1EFD471E-4F4B-4A3A-BB52-5B552727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531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0A7"/>
  </w:style>
  <w:style w:type="paragraph" w:styleId="Fuzeile">
    <w:name w:val="footer"/>
    <w:basedOn w:val="Standard"/>
    <w:link w:val="FuzeileZchn"/>
    <w:uiPriority w:val="99"/>
    <w:unhideWhenUsed/>
    <w:rsid w:val="002F3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0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30A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F30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93311E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92F3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9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8F98-8AB8-4135-AEB6-352E444A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Mareike Hormann</cp:lastModifiedBy>
  <cp:revision>3</cp:revision>
  <cp:lastPrinted>2020-03-26T10:40:00Z</cp:lastPrinted>
  <dcterms:created xsi:type="dcterms:W3CDTF">2022-02-10T12:01:00Z</dcterms:created>
  <dcterms:modified xsi:type="dcterms:W3CDTF">2022-02-10T12:03:00Z</dcterms:modified>
</cp:coreProperties>
</file>